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2A" w:rsidRPr="00206836" w:rsidRDefault="00824F2A" w:rsidP="003A47FB">
      <w:pPr>
        <w:pStyle w:val="Title"/>
        <w:rPr>
          <w:b w:val="0"/>
          <w:lang w:eastAsia="en-US"/>
        </w:rPr>
      </w:pPr>
      <w:r w:rsidRPr="00206836">
        <w:rPr>
          <w:lang w:eastAsia="en-US"/>
        </w:rPr>
        <w:t>Advocacy Report</w:t>
      </w:r>
    </w:p>
    <w:p w:rsidR="00824F2A" w:rsidRPr="00206836" w:rsidRDefault="00824F2A" w:rsidP="003A47FB">
      <w:pPr>
        <w:pStyle w:val="Title"/>
        <w:rPr>
          <w:lang w:eastAsia="en-US"/>
        </w:rPr>
      </w:pPr>
      <w:r w:rsidRPr="00206836">
        <w:rPr>
          <w:lang w:eastAsia="en-US"/>
        </w:rPr>
        <w:t>July 2016 - December 2016</w:t>
      </w:r>
    </w:p>
    <w:p w:rsidR="00824F2A" w:rsidRPr="00206836" w:rsidRDefault="00824F2A" w:rsidP="00824F2A">
      <w:pPr>
        <w:rPr>
          <w:rFonts w:eastAsia="Times New Roman"/>
          <w:b/>
          <w:lang w:eastAsia="en-US"/>
        </w:rPr>
      </w:pPr>
    </w:p>
    <w:p w:rsidR="00824F2A" w:rsidRPr="00206836" w:rsidRDefault="00824F2A" w:rsidP="003A47FB">
      <w:pPr>
        <w:pStyle w:val="Heading1"/>
      </w:pPr>
      <w:r w:rsidRPr="00206836">
        <w:t>All names have been changed to preserve confidentiality.</w:t>
      </w:r>
    </w:p>
    <w:p w:rsidR="00824F2A" w:rsidRPr="00206836" w:rsidRDefault="00824F2A" w:rsidP="00824F2A">
      <w:pPr>
        <w:rPr>
          <w:rFonts w:eastAsia="Times New Roman"/>
          <w:b/>
          <w:lang w:eastAsia="en-US"/>
        </w:rPr>
      </w:pPr>
    </w:p>
    <w:p w:rsidR="00824F2A" w:rsidRPr="00206836" w:rsidRDefault="00824F2A" w:rsidP="00824F2A">
      <w:pPr>
        <w:jc w:val="center"/>
        <w:rPr>
          <w:rFonts w:eastAsia="Times New Roman"/>
          <w:b/>
          <w:u w:val="single"/>
          <w:lang w:eastAsia="en-US"/>
        </w:rPr>
      </w:pPr>
      <w:r w:rsidRPr="00206836">
        <w:rPr>
          <w:rFonts w:eastAsia="Times New Roman"/>
          <w:b/>
          <w:u w:val="single"/>
          <w:lang w:eastAsia="en-US"/>
        </w:rPr>
        <w:t>BENEFITS - CCS</w:t>
      </w:r>
    </w:p>
    <w:p w:rsidR="00824F2A" w:rsidRPr="00206836" w:rsidRDefault="00824F2A" w:rsidP="00824F2A">
      <w:pPr>
        <w:jc w:val="center"/>
        <w:rPr>
          <w:rFonts w:eastAsia="Times New Roman"/>
          <w:b/>
          <w:u w:val="single"/>
          <w:lang w:eastAsia="en-US"/>
        </w:rPr>
      </w:pPr>
      <w:bookmarkStart w:id="0" w:name="_GoBack"/>
      <w:bookmarkEnd w:id="0"/>
    </w:p>
    <w:p w:rsidR="00824F2A" w:rsidRPr="00206836" w:rsidRDefault="00824F2A" w:rsidP="00824F2A">
      <w:pPr>
        <w:rPr>
          <w:b/>
          <w:i/>
          <w:u w:val="single"/>
        </w:rPr>
      </w:pPr>
      <w:r w:rsidRPr="00206836">
        <w:rPr>
          <w:b/>
          <w:i/>
          <w:u w:val="single"/>
        </w:rPr>
        <w:t>Client Gets Cochlear Implant after Denial from CCS.</w:t>
      </w:r>
      <w:r w:rsidRPr="00206836">
        <w:rPr>
          <w:b/>
          <w:i/>
          <w:u w:val="single"/>
        </w:rPr>
        <w:br/>
      </w:r>
    </w:p>
    <w:p w:rsidR="00824F2A" w:rsidRPr="00206836" w:rsidRDefault="00824F2A" w:rsidP="00824F2A">
      <w:r w:rsidRPr="00206836">
        <w:t xml:space="preserve">Matteo is a </w:t>
      </w:r>
      <w:r w:rsidR="00B7540A">
        <w:t xml:space="preserve">deaf </w:t>
      </w:r>
      <w:r w:rsidR="00645C94" w:rsidRPr="00206836">
        <w:t>toddler</w:t>
      </w:r>
      <w:r w:rsidR="00B7540A">
        <w:t xml:space="preserve"> as a result of a genetic condition</w:t>
      </w:r>
      <w:r w:rsidRPr="00206836">
        <w:t xml:space="preserve">.  Matteo has other family </w:t>
      </w:r>
      <w:r w:rsidR="00F93E41">
        <w:t xml:space="preserve">members </w:t>
      </w:r>
      <w:r w:rsidRPr="00206836">
        <w:t xml:space="preserve">with the same condition </w:t>
      </w:r>
      <w:r w:rsidR="00F93E41">
        <w:t>who</w:t>
      </w:r>
      <w:r w:rsidRPr="00206836">
        <w:t xml:space="preserve"> have benefited from cochlear implants.  </w:t>
      </w:r>
      <w:r w:rsidR="00F93E41">
        <w:t xml:space="preserve">The hospital contacted </w:t>
      </w:r>
      <w:r w:rsidRPr="00206836">
        <w:t xml:space="preserve">OCRA after Matteo was denied a cochlear implant by CCS.  CCS </w:t>
      </w:r>
      <w:r w:rsidR="00645C94" w:rsidRPr="00206836">
        <w:t>said that</w:t>
      </w:r>
      <w:r w:rsidRPr="00206836">
        <w:t xml:space="preserve"> Matteo would not benefit from the cochlear implant because of his developmental disabilities.  Matteo’s medical team </w:t>
      </w:r>
      <w:r w:rsidR="00645C94" w:rsidRPr="00206836">
        <w:t>was</w:t>
      </w:r>
      <w:r w:rsidRPr="00206836">
        <w:t xml:space="preserve"> extremely supportive of his ability to benefit from a cochlear implant.  OCRA agreed to negotiate with CCS and </w:t>
      </w:r>
      <w:proofErr w:type="spellStart"/>
      <w:r w:rsidRPr="00206836">
        <w:t>Medi</w:t>
      </w:r>
      <w:proofErr w:type="spellEnd"/>
      <w:r w:rsidRPr="00206836">
        <w:t xml:space="preserve">-Cal to try to obtain funding for the implant.  While OCRA negotiated with CCS and </w:t>
      </w:r>
      <w:proofErr w:type="spellStart"/>
      <w:r w:rsidRPr="00206836">
        <w:t>Medi</w:t>
      </w:r>
      <w:proofErr w:type="spellEnd"/>
      <w:r w:rsidRPr="00206836">
        <w:t>-Cal, Matteo was approaching the end of the developmental period in which he would most benefit from a cochlear implant.  In o</w:t>
      </w:r>
      <w:r w:rsidR="00645C94" w:rsidRPr="00206836">
        <w:t>r</w:t>
      </w:r>
      <w:r w:rsidR="00480293">
        <w:t>der to timely secure the service</w:t>
      </w:r>
      <w:r w:rsidRPr="00206836">
        <w:t>, OCRA asked the regional center to fund the cochlear implant as ga</w:t>
      </w:r>
      <w:r w:rsidR="00F93E41">
        <w:t>p-</w:t>
      </w:r>
      <w:r w:rsidRPr="00206836">
        <w:t xml:space="preserve">funding.  The regional center agreed and Matteo got the </w:t>
      </w:r>
      <w:proofErr w:type="gramStart"/>
      <w:r w:rsidRPr="00206836">
        <w:t>cochlear</w:t>
      </w:r>
      <w:proofErr w:type="gramEnd"/>
      <w:r w:rsidRPr="00206836">
        <w:t xml:space="preserve"> implant at the right age.  OCRA’s </w:t>
      </w:r>
      <w:r w:rsidR="00645C94" w:rsidRPr="00206836">
        <w:t>persistence with CCS paid off when</w:t>
      </w:r>
      <w:r w:rsidRPr="00206836">
        <w:t xml:space="preserve"> CCS </w:t>
      </w:r>
      <w:r w:rsidR="00F93E41">
        <w:t xml:space="preserve">ultimately </w:t>
      </w:r>
      <w:r w:rsidRPr="00206836">
        <w:t xml:space="preserve">agreed to fund the implant.  The regional center was reimbursed by CCS </w:t>
      </w:r>
      <w:r w:rsidR="00645C94" w:rsidRPr="00206836">
        <w:t>for their gap-</w:t>
      </w:r>
      <w:r w:rsidRPr="00206836">
        <w:t xml:space="preserve">funding.  Matteo can now hear and is working on communicating with his family.  </w:t>
      </w:r>
    </w:p>
    <w:p w:rsidR="00824F2A" w:rsidRPr="00206836" w:rsidRDefault="00824F2A" w:rsidP="00824F2A">
      <w:pPr>
        <w:jc w:val="center"/>
        <w:rPr>
          <w:rFonts w:eastAsia="Times New Roman"/>
          <w:b/>
          <w:u w:val="single"/>
          <w:lang w:eastAsia="en-US"/>
        </w:rPr>
      </w:pPr>
    </w:p>
    <w:p w:rsidR="00824F2A" w:rsidRPr="00206836" w:rsidRDefault="00824F2A" w:rsidP="00824F2A">
      <w:pPr>
        <w:jc w:val="center"/>
        <w:rPr>
          <w:rFonts w:eastAsia="Times New Roman"/>
          <w:b/>
          <w:u w:val="single"/>
          <w:lang w:eastAsia="en-US"/>
        </w:rPr>
      </w:pPr>
      <w:r w:rsidRPr="00206836">
        <w:rPr>
          <w:rFonts w:eastAsia="Times New Roman"/>
          <w:b/>
          <w:u w:val="single"/>
          <w:lang w:eastAsia="en-US"/>
        </w:rPr>
        <w:t xml:space="preserve">BENEFITS </w:t>
      </w:r>
      <w:r w:rsidR="00645C94" w:rsidRPr="00206836">
        <w:rPr>
          <w:rFonts w:eastAsia="Times New Roman"/>
          <w:b/>
          <w:u w:val="single"/>
          <w:lang w:eastAsia="en-US"/>
        </w:rPr>
        <w:t>–</w:t>
      </w:r>
      <w:r w:rsidRPr="00206836">
        <w:rPr>
          <w:rFonts w:eastAsia="Times New Roman"/>
          <w:b/>
          <w:u w:val="single"/>
          <w:lang w:eastAsia="en-US"/>
        </w:rPr>
        <w:t xml:space="preserve"> IHSS</w:t>
      </w:r>
    </w:p>
    <w:p w:rsidR="00135C9F" w:rsidRPr="00206836" w:rsidRDefault="00135C9F" w:rsidP="00824F2A">
      <w:pPr>
        <w:jc w:val="center"/>
        <w:rPr>
          <w:rFonts w:eastAsia="Times New Roman"/>
          <w:b/>
          <w:u w:val="single"/>
          <w:lang w:eastAsia="en-US"/>
        </w:rPr>
      </w:pPr>
    </w:p>
    <w:p w:rsidR="00F93E41" w:rsidRPr="00775860" w:rsidRDefault="00F93E41" w:rsidP="00F93E41">
      <w:pPr>
        <w:rPr>
          <w:rFonts w:eastAsiaTheme="minorHAnsi" w:cstheme="minorBidi"/>
          <w:b/>
          <w:i/>
          <w:szCs w:val="22"/>
          <w:u w:val="single"/>
          <w:lang w:eastAsia="en-US"/>
        </w:rPr>
      </w:pPr>
      <w:r w:rsidRPr="00775860">
        <w:rPr>
          <w:rFonts w:eastAsiaTheme="minorHAnsi" w:cstheme="minorBidi"/>
          <w:b/>
          <w:i/>
          <w:szCs w:val="22"/>
          <w:u w:val="single"/>
          <w:lang w:eastAsia="en-US"/>
        </w:rPr>
        <w:t xml:space="preserve">Tommy’s </w:t>
      </w:r>
      <w:r>
        <w:rPr>
          <w:rFonts w:eastAsiaTheme="minorHAnsi" w:cstheme="minorBidi"/>
          <w:b/>
          <w:i/>
          <w:szCs w:val="22"/>
          <w:u w:val="single"/>
          <w:lang w:eastAsia="en-US"/>
        </w:rPr>
        <w:t>IHSS Hours</w:t>
      </w:r>
      <w:r w:rsidRPr="00775860">
        <w:rPr>
          <w:rFonts w:eastAsiaTheme="minorHAnsi" w:cstheme="minorBidi"/>
          <w:b/>
          <w:i/>
          <w:szCs w:val="22"/>
          <w:u w:val="single"/>
          <w:lang w:eastAsia="en-US"/>
        </w:rPr>
        <w:t xml:space="preserve"> are </w:t>
      </w:r>
      <w:proofErr w:type="gramStart"/>
      <w:r w:rsidRPr="00775860">
        <w:rPr>
          <w:rFonts w:eastAsiaTheme="minorHAnsi" w:cstheme="minorBidi"/>
          <w:b/>
          <w:i/>
          <w:szCs w:val="22"/>
          <w:u w:val="single"/>
          <w:lang w:eastAsia="en-US"/>
        </w:rPr>
        <w:t>Restored</w:t>
      </w:r>
      <w:proofErr w:type="gramEnd"/>
      <w:r w:rsidRPr="00775860">
        <w:rPr>
          <w:rFonts w:eastAsiaTheme="minorHAnsi" w:cstheme="minorBidi"/>
          <w:b/>
          <w:i/>
          <w:szCs w:val="22"/>
          <w:u w:val="single"/>
          <w:lang w:eastAsia="en-US"/>
        </w:rPr>
        <w:t>.</w:t>
      </w:r>
    </w:p>
    <w:p w:rsidR="00F93E41" w:rsidRPr="00775860" w:rsidRDefault="00F93E41" w:rsidP="00F93E41">
      <w:pPr>
        <w:rPr>
          <w:rFonts w:eastAsiaTheme="minorHAnsi" w:cstheme="minorBidi"/>
          <w:szCs w:val="22"/>
          <w:lang w:eastAsia="en-US"/>
        </w:rPr>
      </w:pPr>
    </w:p>
    <w:p w:rsidR="00F93E41" w:rsidRPr="00775860" w:rsidRDefault="00F93E41" w:rsidP="00F93E41">
      <w:pPr>
        <w:rPr>
          <w:rFonts w:eastAsiaTheme="minorHAnsi" w:cstheme="minorBidi"/>
          <w:szCs w:val="22"/>
          <w:lang w:eastAsia="en-US"/>
        </w:rPr>
      </w:pPr>
      <w:r w:rsidRPr="00775860">
        <w:rPr>
          <w:rFonts w:eastAsiaTheme="minorHAnsi" w:cstheme="minorBidi"/>
          <w:szCs w:val="22"/>
          <w:lang w:eastAsia="en-US"/>
        </w:rPr>
        <w:t xml:space="preserve">Tommy is an adult </w:t>
      </w:r>
      <w:r w:rsidR="00B7540A">
        <w:rPr>
          <w:rFonts w:eastAsiaTheme="minorHAnsi" w:cstheme="minorBidi"/>
          <w:szCs w:val="22"/>
          <w:lang w:eastAsia="en-US"/>
        </w:rPr>
        <w:t xml:space="preserve">who is a legal resident of California and who receives </w:t>
      </w:r>
      <w:proofErr w:type="spellStart"/>
      <w:r w:rsidR="00B7540A">
        <w:rPr>
          <w:rFonts w:eastAsiaTheme="minorHAnsi" w:cstheme="minorBidi"/>
          <w:szCs w:val="22"/>
          <w:lang w:eastAsia="en-US"/>
        </w:rPr>
        <w:t>Medi</w:t>
      </w:r>
      <w:proofErr w:type="spellEnd"/>
      <w:r w:rsidR="00B7540A">
        <w:rPr>
          <w:rFonts w:eastAsiaTheme="minorHAnsi" w:cstheme="minorBidi"/>
          <w:szCs w:val="22"/>
          <w:lang w:eastAsia="en-US"/>
        </w:rPr>
        <w:t xml:space="preserve">-Cal and IHSS benefits.  He was surprised to receive </w:t>
      </w:r>
      <w:r w:rsidRPr="00775860">
        <w:rPr>
          <w:rFonts w:eastAsiaTheme="minorHAnsi" w:cstheme="minorBidi"/>
          <w:szCs w:val="22"/>
          <w:lang w:eastAsia="en-US"/>
        </w:rPr>
        <w:t xml:space="preserve">a written notice that his IHSS would be terminated </w:t>
      </w:r>
      <w:r>
        <w:rPr>
          <w:rFonts w:eastAsiaTheme="minorHAnsi" w:cstheme="minorBidi"/>
          <w:szCs w:val="22"/>
          <w:lang w:eastAsia="en-US"/>
        </w:rPr>
        <w:t>because of</w:t>
      </w:r>
      <w:r w:rsidRPr="00775860">
        <w:rPr>
          <w:rFonts w:eastAsiaTheme="minorHAnsi" w:cstheme="minorBidi"/>
          <w:szCs w:val="22"/>
          <w:lang w:eastAsia="en-US"/>
        </w:rPr>
        <w:t xml:space="preserve"> his immigration status. </w:t>
      </w:r>
      <w:r>
        <w:rPr>
          <w:rFonts w:eastAsiaTheme="minorHAnsi" w:cstheme="minorBidi"/>
          <w:szCs w:val="22"/>
          <w:lang w:eastAsia="en-US"/>
        </w:rPr>
        <w:t xml:space="preserve"> </w:t>
      </w:r>
      <w:r w:rsidRPr="00775860">
        <w:rPr>
          <w:rFonts w:eastAsiaTheme="minorHAnsi" w:cstheme="minorBidi"/>
          <w:szCs w:val="22"/>
          <w:lang w:eastAsia="en-US"/>
        </w:rPr>
        <w:t>OCRA assisted Tommy in preparing for his hearing by writing a hearing brief and coaching Tommy, his mother, and his regional center service coordinator on what to tell the judge</w:t>
      </w:r>
      <w:r>
        <w:rPr>
          <w:rFonts w:eastAsiaTheme="minorHAnsi" w:cstheme="minorBidi"/>
          <w:szCs w:val="22"/>
          <w:lang w:eastAsia="en-US"/>
        </w:rPr>
        <w:t xml:space="preserve"> about his immigration status and the law</w:t>
      </w:r>
      <w:r w:rsidRPr="00775860">
        <w:rPr>
          <w:rFonts w:eastAsiaTheme="minorHAnsi" w:cstheme="minorBidi"/>
          <w:szCs w:val="22"/>
          <w:lang w:eastAsia="en-US"/>
        </w:rPr>
        <w:t>.  Tommy later received a favorable hearing decision that confirmed he remained eligible for IHSS under the U Visa.  Tommy also received a retroactive payme</w:t>
      </w:r>
      <w:r>
        <w:rPr>
          <w:rFonts w:eastAsiaTheme="minorHAnsi" w:cstheme="minorBidi"/>
          <w:szCs w:val="22"/>
          <w:lang w:eastAsia="en-US"/>
        </w:rPr>
        <w:t xml:space="preserve">nt in the amount of $23,657.80.  </w:t>
      </w:r>
    </w:p>
    <w:p w:rsidR="00F93E41" w:rsidRDefault="00F93E41" w:rsidP="00F93E41">
      <w:pPr>
        <w:autoSpaceDE w:val="0"/>
        <w:autoSpaceDN w:val="0"/>
        <w:rPr>
          <w:rFonts w:eastAsiaTheme="minorHAnsi"/>
          <w:color w:val="000000"/>
          <w:lang w:eastAsia="en-US"/>
        </w:rPr>
      </w:pPr>
    </w:p>
    <w:p w:rsidR="003B2A4E" w:rsidRPr="003B2A4E" w:rsidRDefault="003B2A4E" w:rsidP="003B2A4E">
      <w:pPr>
        <w:autoSpaceDE w:val="0"/>
        <w:autoSpaceDN w:val="0"/>
        <w:adjustRightInd w:val="0"/>
        <w:rPr>
          <w:rFonts w:eastAsia="Times New Roman"/>
          <w:b/>
          <w:bCs/>
          <w:i/>
          <w:iCs/>
          <w:highlight w:val="lightGray"/>
          <w:u w:val="single"/>
          <w:lang w:eastAsia="en-US"/>
        </w:rPr>
      </w:pPr>
      <w:r w:rsidRPr="003B2A4E">
        <w:rPr>
          <w:rFonts w:eastAsia="Times New Roman"/>
          <w:b/>
          <w:bCs/>
          <w:i/>
          <w:iCs/>
          <w:u w:val="single"/>
          <w:lang w:eastAsia="en-US"/>
        </w:rPr>
        <w:lastRenderedPageBreak/>
        <w:t xml:space="preserve">Diana Receives 283 Hours of IHSS Plus 16 Months </w:t>
      </w:r>
      <w:r>
        <w:rPr>
          <w:rFonts w:eastAsia="Times New Roman"/>
          <w:b/>
          <w:bCs/>
          <w:i/>
          <w:iCs/>
          <w:u w:val="single"/>
          <w:lang w:eastAsia="en-US"/>
        </w:rPr>
        <w:t xml:space="preserve">of </w:t>
      </w:r>
      <w:r w:rsidRPr="003B2A4E">
        <w:rPr>
          <w:rFonts w:eastAsia="Times New Roman"/>
          <w:b/>
          <w:bCs/>
          <w:i/>
          <w:iCs/>
          <w:u w:val="single"/>
          <w:lang w:eastAsia="en-US"/>
        </w:rPr>
        <w:t>Retroactive Payment</w:t>
      </w:r>
      <w:r>
        <w:rPr>
          <w:rFonts w:eastAsia="Times New Roman"/>
          <w:b/>
          <w:bCs/>
          <w:i/>
          <w:iCs/>
          <w:u w:val="single"/>
          <w:lang w:eastAsia="en-US"/>
        </w:rPr>
        <w:t>s</w:t>
      </w:r>
      <w:r w:rsidRPr="003B2A4E">
        <w:rPr>
          <w:rFonts w:eastAsia="Times New Roman"/>
          <w:b/>
          <w:bCs/>
          <w:i/>
          <w:iCs/>
          <w:u w:val="single"/>
          <w:lang w:eastAsia="en-US"/>
        </w:rPr>
        <w:t>.</w:t>
      </w:r>
    </w:p>
    <w:p w:rsidR="003B2A4E" w:rsidRPr="003B2A4E" w:rsidRDefault="003B2A4E" w:rsidP="003B2A4E">
      <w:pPr>
        <w:autoSpaceDE w:val="0"/>
        <w:autoSpaceDN w:val="0"/>
        <w:adjustRightInd w:val="0"/>
        <w:rPr>
          <w:rFonts w:eastAsia="Times New Roman"/>
          <w:b/>
          <w:bCs/>
          <w:i/>
          <w:iCs/>
          <w:u w:val="single"/>
          <w:lang w:eastAsia="en-US"/>
        </w:rPr>
      </w:pPr>
    </w:p>
    <w:p w:rsidR="003B2A4E" w:rsidRDefault="003B2A4E" w:rsidP="00F803B7">
      <w:pPr>
        <w:autoSpaceDE w:val="0"/>
        <w:autoSpaceDN w:val="0"/>
        <w:adjustRightInd w:val="0"/>
        <w:rPr>
          <w:rFonts w:eastAsia="Times New Roman"/>
          <w:lang w:eastAsia="zh-CN"/>
        </w:rPr>
      </w:pPr>
      <w:r w:rsidRPr="003B2A4E">
        <w:rPr>
          <w:rFonts w:eastAsia="Times New Roman"/>
          <w:bCs/>
          <w:iCs/>
          <w:lang w:eastAsia="en-US"/>
        </w:rPr>
        <w:t>Diana</w:t>
      </w:r>
      <w:r w:rsidRPr="003B2A4E">
        <w:rPr>
          <w:rFonts w:eastAsia="Times New Roman"/>
          <w:bCs/>
          <w:i/>
          <w:iCs/>
          <w:lang w:eastAsia="en-US"/>
        </w:rPr>
        <w:t xml:space="preserve"> </w:t>
      </w:r>
      <w:r w:rsidRPr="003B2A4E">
        <w:rPr>
          <w:rFonts w:eastAsia="Times New Roman"/>
          <w:bCs/>
          <w:iCs/>
          <w:lang w:eastAsia="en-US"/>
        </w:rPr>
        <w:t xml:space="preserve">is </w:t>
      </w:r>
      <w:r>
        <w:rPr>
          <w:rFonts w:eastAsia="Times New Roman"/>
          <w:bCs/>
          <w:iCs/>
          <w:lang w:eastAsia="en-US"/>
        </w:rPr>
        <w:t>a 12-</w:t>
      </w:r>
      <w:r w:rsidRPr="003B2A4E">
        <w:rPr>
          <w:rFonts w:eastAsia="Times New Roman"/>
          <w:bCs/>
          <w:iCs/>
          <w:lang w:eastAsia="en-US"/>
        </w:rPr>
        <w:t>year-old with a significant intellectual disability and hemiplegia due to an accident when she was an infant.  Diana can express herself with some gestures and sounds, but is unable to speak.  She is healthy, active, and curious</w:t>
      </w:r>
      <w:r>
        <w:rPr>
          <w:rFonts w:eastAsia="Times New Roman"/>
          <w:bCs/>
          <w:iCs/>
          <w:lang w:eastAsia="en-US"/>
        </w:rPr>
        <w:t>,</w:t>
      </w:r>
      <w:r w:rsidRPr="003B2A4E">
        <w:rPr>
          <w:rFonts w:eastAsia="Times New Roman"/>
          <w:bCs/>
          <w:iCs/>
          <w:lang w:eastAsia="en-US"/>
        </w:rPr>
        <w:t xml:space="preserve"> and gets around very well in her wheelchair</w:t>
      </w:r>
      <w:r>
        <w:rPr>
          <w:rFonts w:eastAsia="Times New Roman"/>
          <w:bCs/>
          <w:iCs/>
          <w:lang w:eastAsia="en-US"/>
        </w:rPr>
        <w:t>,</w:t>
      </w:r>
      <w:r w:rsidRPr="003B2A4E">
        <w:rPr>
          <w:rFonts w:eastAsia="Times New Roman"/>
          <w:bCs/>
          <w:iCs/>
          <w:lang w:eastAsia="en-US"/>
        </w:rPr>
        <w:t xml:space="preserve"> which she can unlock and get out of onto the floor.  Diana requires constant supervision because she lacks safety awareness, tries to go outside and into the street, opens the door for strangers, gets herself wedged into tight places, pulls things out of cabinets, and otherwise places herself in danger.  She was receiving limited IHSS hours when her mother asked about protective supervision in 2015.  </w:t>
      </w:r>
      <w:r w:rsidR="00E2315A">
        <w:rPr>
          <w:rFonts w:eastAsia="Times New Roman"/>
          <w:bCs/>
          <w:iCs/>
          <w:lang w:eastAsia="en-US"/>
        </w:rPr>
        <w:t>The county did not</w:t>
      </w:r>
      <w:r w:rsidRPr="003B2A4E">
        <w:rPr>
          <w:rFonts w:eastAsia="Times New Roman"/>
          <w:bCs/>
          <w:iCs/>
          <w:lang w:eastAsia="en-US"/>
        </w:rPr>
        <w:t xml:space="preserve"> provide information or send the required physician certification forms to Diana’s mother until OCRA intervened.  Diana’s doctor immediately signed the </w:t>
      </w:r>
      <w:r>
        <w:rPr>
          <w:rFonts w:eastAsia="Times New Roman"/>
          <w:bCs/>
          <w:iCs/>
          <w:lang w:eastAsia="en-US"/>
        </w:rPr>
        <w:t>forms and returned them</w:t>
      </w:r>
      <w:r w:rsidRPr="003B2A4E">
        <w:rPr>
          <w:rFonts w:eastAsia="Times New Roman"/>
          <w:bCs/>
          <w:iCs/>
          <w:lang w:eastAsia="en-US"/>
        </w:rPr>
        <w:t xml:space="preserve"> </w:t>
      </w:r>
      <w:r>
        <w:rPr>
          <w:rFonts w:eastAsia="Times New Roman"/>
          <w:bCs/>
          <w:iCs/>
          <w:lang w:eastAsia="en-US"/>
        </w:rPr>
        <w:t>to the c</w:t>
      </w:r>
      <w:r w:rsidRPr="003B2A4E">
        <w:rPr>
          <w:rFonts w:eastAsia="Times New Roman"/>
          <w:bCs/>
          <w:iCs/>
          <w:lang w:eastAsia="en-US"/>
        </w:rPr>
        <w:t>ounty</w:t>
      </w:r>
      <w:r>
        <w:rPr>
          <w:rFonts w:eastAsia="Times New Roman"/>
          <w:bCs/>
          <w:iCs/>
          <w:lang w:eastAsia="en-US"/>
        </w:rPr>
        <w:t xml:space="preserve">.  </w:t>
      </w:r>
      <w:r w:rsidR="00E2315A">
        <w:rPr>
          <w:rFonts w:eastAsia="Times New Roman"/>
          <w:bCs/>
          <w:iCs/>
          <w:lang w:eastAsia="en-US"/>
        </w:rPr>
        <w:t>The county</w:t>
      </w:r>
      <w:r>
        <w:rPr>
          <w:rFonts w:eastAsia="Times New Roman"/>
          <w:bCs/>
          <w:iCs/>
          <w:lang w:eastAsia="en-US"/>
        </w:rPr>
        <w:t xml:space="preserve"> ignored them</w:t>
      </w:r>
      <w:r w:rsidRPr="003B2A4E">
        <w:rPr>
          <w:rFonts w:eastAsia="Times New Roman"/>
          <w:bCs/>
          <w:iCs/>
          <w:lang w:eastAsia="en-US"/>
        </w:rPr>
        <w:t xml:space="preserve"> a</w:t>
      </w:r>
      <w:r w:rsidR="00CC748B">
        <w:rPr>
          <w:rFonts w:eastAsia="Times New Roman"/>
          <w:bCs/>
          <w:iCs/>
          <w:lang w:eastAsia="en-US"/>
        </w:rPr>
        <w:t xml:space="preserve">nd continued to deny IHSS hours.  </w:t>
      </w:r>
      <w:r w:rsidRPr="003B2A4E">
        <w:rPr>
          <w:rFonts w:eastAsia="Times New Roman"/>
          <w:bCs/>
          <w:iCs/>
          <w:lang w:eastAsia="en-US"/>
        </w:rPr>
        <w:t>While the hearing was pendi</w:t>
      </w:r>
      <w:r>
        <w:rPr>
          <w:rFonts w:eastAsia="Times New Roman"/>
          <w:bCs/>
          <w:iCs/>
          <w:lang w:eastAsia="en-US"/>
        </w:rPr>
        <w:t>ng, IHSS did another assessment,</w:t>
      </w:r>
      <w:r w:rsidRPr="003B2A4E">
        <w:rPr>
          <w:rFonts w:eastAsia="Times New Roman"/>
          <w:bCs/>
          <w:iCs/>
          <w:lang w:eastAsia="en-US"/>
        </w:rPr>
        <w:t xml:space="preserve"> but still denied protective supervision.  OCRA requested copies of the IHSS needs assessments and was surprised to see </w:t>
      </w:r>
      <w:r>
        <w:rPr>
          <w:rFonts w:eastAsia="Times New Roman"/>
          <w:bCs/>
          <w:iCs/>
          <w:lang w:eastAsia="en-US"/>
        </w:rPr>
        <w:t>the c</w:t>
      </w:r>
      <w:r w:rsidRPr="003B2A4E">
        <w:rPr>
          <w:rFonts w:eastAsia="Times New Roman"/>
          <w:bCs/>
          <w:iCs/>
          <w:lang w:eastAsia="en-US"/>
        </w:rPr>
        <w:t xml:space="preserve">ounty’s statement that Diana was not at risk because her wheelchair could be locked.  OCRA represented Diana at the administrative hearing.  The </w:t>
      </w:r>
      <w:r>
        <w:rPr>
          <w:rFonts w:eastAsia="Times New Roman"/>
          <w:bCs/>
          <w:iCs/>
          <w:lang w:eastAsia="en-US"/>
        </w:rPr>
        <w:t>judge</w:t>
      </w:r>
      <w:r w:rsidRPr="003B2A4E">
        <w:rPr>
          <w:rFonts w:eastAsia="Times New Roman"/>
          <w:bCs/>
          <w:iCs/>
          <w:lang w:eastAsia="en-US"/>
        </w:rPr>
        <w:t xml:space="preserve"> awarded ongoing protective supervision along with retroactive payment</w:t>
      </w:r>
      <w:r>
        <w:rPr>
          <w:rFonts w:eastAsia="Times New Roman"/>
          <w:bCs/>
          <w:iCs/>
          <w:lang w:eastAsia="en-US"/>
        </w:rPr>
        <w:t>s</w:t>
      </w:r>
      <w:r w:rsidR="00CC752D">
        <w:rPr>
          <w:rFonts w:eastAsia="Times New Roman"/>
          <w:bCs/>
          <w:iCs/>
          <w:lang w:eastAsia="en-US"/>
        </w:rPr>
        <w:t xml:space="preserve"> for the previous 16 months, which totaled $39,480.00.</w:t>
      </w:r>
      <w:r w:rsidRPr="003B2A4E">
        <w:rPr>
          <w:rFonts w:eastAsia="Times New Roman"/>
          <w:bCs/>
          <w:iCs/>
          <w:lang w:eastAsia="en-US"/>
        </w:rPr>
        <w:t xml:space="preserve">  </w:t>
      </w:r>
    </w:p>
    <w:p w:rsidR="00F803B7" w:rsidRPr="00F803B7" w:rsidRDefault="00F803B7" w:rsidP="00F803B7">
      <w:pPr>
        <w:autoSpaceDE w:val="0"/>
        <w:autoSpaceDN w:val="0"/>
        <w:adjustRightInd w:val="0"/>
        <w:rPr>
          <w:rFonts w:eastAsia="Times New Roman"/>
          <w:lang w:eastAsia="zh-CN"/>
        </w:rPr>
      </w:pPr>
    </w:p>
    <w:p w:rsidR="00135C9F" w:rsidRPr="00206836" w:rsidRDefault="00135C9F" w:rsidP="00135C9F">
      <w:pPr>
        <w:rPr>
          <w:rFonts w:eastAsia="Times New Roman"/>
          <w:b/>
          <w:i/>
          <w:u w:val="single"/>
          <w:lang w:eastAsia="en-US"/>
        </w:rPr>
      </w:pPr>
      <w:r w:rsidRPr="00206836">
        <w:rPr>
          <w:rFonts w:eastAsia="Times New Roman"/>
          <w:b/>
          <w:i/>
          <w:u w:val="single"/>
          <w:lang w:eastAsia="en-US"/>
        </w:rPr>
        <w:t>Maria Keeps Her IHSS Paramedical Hours.</w:t>
      </w:r>
    </w:p>
    <w:p w:rsidR="00135C9F" w:rsidRPr="00206836" w:rsidRDefault="00135C9F" w:rsidP="00135C9F">
      <w:pPr>
        <w:rPr>
          <w:rFonts w:eastAsia="Times New Roman"/>
          <w:lang w:eastAsia="en-US"/>
        </w:rPr>
      </w:pPr>
    </w:p>
    <w:p w:rsidR="00135C9F" w:rsidRPr="00206836" w:rsidRDefault="00F803B7" w:rsidP="00135C9F">
      <w:pPr>
        <w:rPr>
          <w:rFonts w:eastAsia="Times New Roman"/>
          <w:lang w:eastAsia="en-US"/>
        </w:rPr>
      </w:pPr>
      <w:r>
        <w:rPr>
          <w:rFonts w:eastAsia="Times New Roman"/>
          <w:lang w:eastAsia="en-US"/>
        </w:rPr>
        <w:t xml:space="preserve">The county reduced Maria’s </w:t>
      </w:r>
      <w:r w:rsidR="00F93E41">
        <w:rPr>
          <w:rFonts w:eastAsia="Times New Roman"/>
          <w:lang w:eastAsia="en-US"/>
        </w:rPr>
        <w:t>IHSS</w:t>
      </w:r>
      <w:r w:rsidR="00135C9F" w:rsidRPr="00206836">
        <w:rPr>
          <w:rFonts w:eastAsia="Times New Roman"/>
          <w:lang w:eastAsia="en-US"/>
        </w:rPr>
        <w:t xml:space="preserve"> from 283 to 132 hours per month.  The reduction was mostly </w:t>
      </w:r>
      <w:r>
        <w:rPr>
          <w:rFonts w:eastAsia="Times New Roman"/>
          <w:lang w:eastAsia="en-US"/>
        </w:rPr>
        <w:t>because the county refused</w:t>
      </w:r>
      <w:r w:rsidR="00135C9F" w:rsidRPr="00206836">
        <w:rPr>
          <w:rFonts w:eastAsia="Times New Roman"/>
          <w:lang w:eastAsia="en-US"/>
        </w:rPr>
        <w:t xml:space="preserve"> to accept Maria’s doctor’s prescription for her paramedical hours.  Maria’s family contacted OCRA for help.  OCRA assisted the family in a</w:t>
      </w:r>
      <w:r w:rsidR="00CC748B">
        <w:rPr>
          <w:rFonts w:eastAsia="Times New Roman"/>
          <w:lang w:eastAsia="en-US"/>
        </w:rPr>
        <w:t xml:space="preserve"> successful appeal where</w:t>
      </w:r>
      <w:r w:rsidR="00135C9F" w:rsidRPr="00206836">
        <w:rPr>
          <w:rFonts w:eastAsia="Times New Roman"/>
          <w:lang w:eastAsia="en-US"/>
        </w:rPr>
        <w:t xml:space="preserve"> the judge ordered the county to rescind their notice, accept the doctor’s prescription for paramedical hours, and reassess</w:t>
      </w:r>
      <w:r>
        <w:rPr>
          <w:rFonts w:eastAsia="Times New Roman"/>
          <w:lang w:eastAsia="en-US"/>
        </w:rPr>
        <w:t xml:space="preserve"> Maria’s needs</w:t>
      </w:r>
      <w:r w:rsidR="00135C9F" w:rsidRPr="00206836">
        <w:rPr>
          <w:rFonts w:eastAsia="Times New Roman"/>
          <w:lang w:eastAsia="en-US"/>
        </w:rPr>
        <w:t xml:space="preserve">.  However, following the court-ordered reassessment, the county once again reduced Maria’s hours.  OCRA continued to assist the family and facilitated a meeting </w:t>
      </w:r>
      <w:r>
        <w:rPr>
          <w:rFonts w:eastAsia="Times New Roman"/>
          <w:lang w:eastAsia="en-US"/>
        </w:rPr>
        <w:t>between</w:t>
      </w:r>
      <w:r w:rsidR="00135C9F" w:rsidRPr="00206836">
        <w:rPr>
          <w:rFonts w:eastAsia="Times New Roman"/>
          <w:lang w:eastAsia="en-US"/>
        </w:rPr>
        <w:t xml:space="preserve"> the county and Maria’s doctors.  During the meeting, the county, Maria’s family, and her doctors reached an agreement as to her care needs.  The county increased her hours to 249 per month and agreed to a further increase if her condition worsened and her needs became greater.  </w:t>
      </w:r>
    </w:p>
    <w:p w:rsidR="003E11D1" w:rsidRDefault="003E11D1" w:rsidP="00817895">
      <w:pPr>
        <w:rPr>
          <w:rFonts w:eastAsia="MS Mincho"/>
          <w:lang w:eastAsia="en-US"/>
        </w:rPr>
      </w:pPr>
    </w:p>
    <w:p w:rsidR="00B16109" w:rsidRPr="00B16109" w:rsidRDefault="00B16109" w:rsidP="00B16109">
      <w:pPr>
        <w:tabs>
          <w:tab w:val="left" w:pos="8115"/>
        </w:tabs>
        <w:rPr>
          <w:rFonts w:eastAsia="Times New Roman"/>
          <w:i/>
          <w:lang w:eastAsia="en-US"/>
        </w:rPr>
      </w:pPr>
      <w:r w:rsidRPr="00B16109">
        <w:rPr>
          <w:rFonts w:eastAsia="Times New Roman"/>
          <w:b/>
          <w:i/>
          <w:u w:val="single"/>
          <w:lang w:eastAsia="en-US"/>
        </w:rPr>
        <w:lastRenderedPageBreak/>
        <w:t xml:space="preserve">OCRA Helps Bob Receive IHSS Protective Supervision. </w:t>
      </w:r>
    </w:p>
    <w:p w:rsidR="00B16109" w:rsidRPr="00B16109" w:rsidRDefault="00B16109" w:rsidP="00B16109">
      <w:pPr>
        <w:rPr>
          <w:rFonts w:eastAsia="MS Mincho"/>
          <w:szCs w:val="24"/>
          <w:lang w:eastAsia="en-US"/>
        </w:rPr>
      </w:pPr>
    </w:p>
    <w:p w:rsidR="00B16109" w:rsidRDefault="00B16109" w:rsidP="00817895">
      <w:pPr>
        <w:rPr>
          <w:rFonts w:eastAsia="MS Mincho"/>
          <w:szCs w:val="24"/>
          <w:lang w:eastAsia="en-US"/>
        </w:rPr>
      </w:pPr>
      <w:r w:rsidRPr="00B16109">
        <w:rPr>
          <w:rFonts w:eastAsia="MS Mincho"/>
          <w:szCs w:val="24"/>
          <w:lang w:eastAsia="en-US"/>
        </w:rPr>
        <w:t>Bob’s mother called OCRA for help getting an increase in his IHSS hours.  Bob had many self-endangering behaviors, such as lighting objects on fire</w:t>
      </w:r>
      <w:r w:rsidR="00F93E41">
        <w:rPr>
          <w:rFonts w:eastAsia="MS Mincho"/>
          <w:szCs w:val="24"/>
          <w:lang w:eastAsia="en-US"/>
        </w:rPr>
        <w:t>,</w:t>
      </w:r>
      <w:r w:rsidRPr="00B16109">
        <w:rPr>
          <w:rFonts w:eastAsia="MS Mincho"/>
          <w:szCs w:val="24"/>
          <w:lang w:eastAsia="en-US"/>
        </w:rPr>
        <w:t xml:space="preserve"> and attempting to leave the home without permission.  </w:t>
      </w:r>
      <w:r>
        <w:rPr>
          <w:rFonts w:eastAsia="MS Mincho"/>
          <w:szCs w:val="24"/>
          <w:lang w:eastAsia="en-US"/>
        </w:rPr>
        <w:t xml:space="preserve">OCRA attended a </w:t>
      </w:r>
      <w:r w:rsidRPr="00B16109">
        <w:rPr>
          <w:rFonts w:eastAsia="MS Mincho"/>
          <w:szCs w:val="24"/>
          <w:lang w:eastAsia="en-US"/>
        </w:rPr>
        <w:t>reassessment</w:t>
      </w:r>
      <w:r>
        <w:rPr>
          <w:rFonts w:eastAsia="MS Mincho"/>
          <w:szCs w:val="24"/>
          <w:lang w:eastAsia="en-US"/>
        </w:rPr>
        <w:t xml:space="preserve"> meeting with IHSS, which was unsuccessful.  Bob’s family appealed and OCRA recommended entering into a conditional withdrawal from the hearing so the county could tak</w:t>
      </w:r>
      <w:r w:rsidR="00F93E41">
        <w:rPr>
          <w:rFonts w:eastAsia="MS Mincho"/>
          <w:szCs w:val="24"/>
          <w:lang w:eastAsia="en-US"/>
        </w:rPr>
        <w:t>e another look at Bob’s case.  After t</w:t>
      </w:r>
      <w:r>
        <w:rPr>
          <w:rFonts w:eastAsia="MS Mincho"/>
          <w:szCs w:val="24"/>
          <w:lang w:eastAsia="en-US"/>
        </w:rPr>
        <w:t>he c</w:t>
      </w:r>
      <w:r w:rsidRPr="00B16109">
        <w:rPr>
          <w:rFonts w:eastAsia="MS Mincho"/>
          <w:szCs w:val="24"/>
          <w:lang w:eastAsia="en-US"/>
        </w:rPr>
        <w:t>ounty</w:t>
      </w:r>
      <w:r w:rsidR="00F93E41">
        <w:rPr>
          <w:rFonts w:eastAsia="MS Mincho"/>
          <w:szCs w:val="24"/>
          <w:lang w:eastAsia="en-US"/>
        </w:rPr>
        <w:t xml:space="preserve"> reassessed Bob, it</w:t>
      </w:r>
      <w:r w:rsidRPr="00B16109">
        <w:rPr>
          <w:rFonts w:eastAsia="MS Mincho"/>
          <w:szCs w:val="24"/>
          <w:lang w:eastAsia="en-US"/>
        </w:rPr>
        <w:t xml:space="preserve"> finally granted protective supervision</w:t>
      </w:r>
      <w:r>
        <w:rPr>
          <w:rFonts w:eastAsia="MS Mincho"/>
          <w:szCs w:val="24"/>
          <w:lang w:eastAsia="en-US"/>
        </w:rPr>
        <w:t xml:space="preserve"> which resulted in </w:t>
      </w:r>
      <w:r w:rsidRPr="00B16109">
        <w:rPr>
          <w:rFonts w:eastAsia="MS Mincho"/>
          <w:szCs w:val="24"/>
          <w:lang w:eastAsia="en-US"/>
        </w:rPr>
        <w:t>227:37 hours per month, an increase from 32:37.  The family received around $18,000 in</w:t>
      </w:r>
      <w:r>
        <w:rPr>
          <w:rFonts w:eastAsia="MS Mincho"/>
          <w:szCs w:val="24"/>
          <w:lang w:eastAsia="en-US"/>
        </w:rPr>
        <w:t xml:space="preserve"> retroactive payment as well.  </w:t>
      </w:r>
    </w:p>
    <w:p w:rsidR="00775860" w:rsidRDefault="00775860" w:rsidP="00775860">
      <w:pPr>
        <w:autoSpaceDE w:val="0"/>
        <w:autoSpaceDN w:val="0"/>
        <w:adjustRightInd w:val="0"/>
        <w:rPr>
          <w:rFonts w:eastAsia="Times New Roman"/>
          <w:lang w:val="en" w:eastAsia="en-US"/>
        </w:rPr>
      </w:pPr>
    </w:p>
    <w:p w:rsidR="00697A00" w:rsidRPr="00697A00" w:rsidRDefault="00697A00" w:rsidP="00697A00">
      <w:pPr>
        <w:autoSpaceDE w:val="0"/>
        <w:autoSpaceDN w:val="0"/>
        <w:adjustRightInd w:val="0"/>
        <w:rPr>
          <w:rFonts w:eastAsia="Times New Roman"/>
          <w:b/>
          <w:bCs/>
          <w:i/>
          <w:iCs/>
          <w:u w:val="single"/>
          <w:lang w:eastAsia="en-US"/>
        </w:rPr>
      </w:pPr>
      <w:r w:rsidRPr="00697A00">
        <w:rPr>
          <w:rFonts w:eastAsia="Times New Roman"/>
          <w:b/>
          <w:bCs/>
          <w:i/>
          <w:iCs/>
          <w:u w:val="single"/>
          <w:lang w:eastAsia="en-US"/>
        </w:rPr>
        <w:t xml:space="preserve">Cody Receives IHSS Hours Including Protective Supervision. </w:t>
      </w:r>
    </w:p>
    <w:p w:rsidR="00697A00" w:rsidRPr="00697A00" w:rsidRDefault="00697A00" w:rsidP="00697A00">
      <w:pPr>
        <w:autoSpaceDE w:val="0"/>
        <w:autoSpaceDN w:val="0"/>
        <w:adjustRightInd w:val="0"/>
        <w:rPr>
          <w:rFonts w:eastAsia="Times New Roman"/>
          <w:b/>
          <w:bCs/>
          <w:i/>
          <w:iCs/>
          <w:u w:val="single"/>
          <w:lang w:eastAsia="en-US"/>
        </w:rPr>
      </w:pPr>
    </w:p>
    <w:p w:rsidR="00697A00" w:rsidRDefault="00697A00" w:rsidP="00697A00">
      <w:pPr>
        <w:autoSpaceDE w:val="0"/>
        <w:autoSpaceDN w:val="0"/>
        <w:adjustRightInd w:val="0"/>
        <w:rPr>
          <w:rFonts w:eastAsia="Times New Roman"/>
          <w:lang w:eastAsia="en-US"/>
        </w:rPr>
      </w:pPr>
      <w:r w:rsidRPr="00697A00">
        <w:rPr>
          <w:rFonts w:eastAsia="Times New Roman"/>
          <w:lang w:eastAsia="en-US"/>
        </w:rPr>
        <w:t>Cody’s mother submitted his initial IHSS application</w:t>
      </w:r>
      <w:r>
        <w:rPr>
          <w:rFonts w:eastAsia="Times New Roman"/>
          <w:lang w:eastAsia="en-US"/>
        </w:rPr>
        <w:t xml:space="preserve"> and was awarded only 26 hours per</w:t>
      </w:r>
      <w:r w:rsidRPr="00697A00">
        <w:rPr>
          <w:rFonts w:eastAsia="Times New Roman"/>
          <w:lang w:eastAsia="en-US"/>
        </w:rPr>
        <w:t xml:space="preserve"> month.  Cody’s mother</w:t>
      </w:r>
      <w:r>
        <w:rPr>
          <w:rFonts w:eastAsia="Times New Roman"/>
          <w:lang w:eastAsia="en-US"/>
        </w:rPr>
        <w:t xml:space="preserve"> did not agree and appealed.  The county offered and performed a re</w:t>
      </w:r>
      <w:r w:rsidRPr="00697A00">
        <w:rPr>
          <w:rFonts w:eastAsia="Times New Roman"/>
          <w:lang w:eastAsia="en-US"/>
        </w:rPr>
        <w:t>assessment and Cody was awarded 122 hours</w:t>
      </w:r>
      <w:r>
        <w:rPr>
          <w:rFonts w:eastAsia="Times New Roman"/>
          <w:lang w:eastAsia="en-US"/>
        </w:rPr>
        <w:t>,</w:t>
      </w:r>
      <w:r w:rsidRPr="00697A00">
        <w:rPr>
          <w:rFonts w:eastAsia="Times New Roman"/>
          <w:lang w:eastAsia="en-US"/>
        </w:rPr>
        <w:t xml:space="preserve"> but was not found eligible for protective supervision.  Cody’s mother wanted to take the matter to hearing.  OCRA guided Cody’s mother </w:t>
      </w:r>
      <w:r>
        <w:rPr>
          <w:rFonts w:eastAsia="Times New Roman"/>
          <w:lang w:eastAsia="en-US"/>
        </w:rPr>
        <w:t>through the preparation and</w:t>
      </w:r>
      <w:r w:rsidRPr="00697A00">
        <w:rPr>
          <w:rFonts w:eastAsia="Times New Roman"/>
          <w:lang w:eastAsia="en-US"/>
        </w:rPr>
        <w:t xml:space="preserve"> the hearing process.  Cody’s mother </w:t>
      </w:r>
      <w:r>
        <w:rPr>
          <w:rFonts w:eastAsia="Times New Roman"/>
          <w:lang w:eastAsia="en-US"/>
        </w:rPr>
        <w:t>reported feeling</w:t>
      </w:r>
      <w:r w:rsidRPr="00697A00">
        <w:rPr>
          <w:rFonts w:eastAsia="Times New Roman"/>
          <w:lang w:eastAsia="en-US"/>
        </w:rPr>
        <w:t xml:space="preserve"> extremely prepared for the hearing.  At hearing, Cody’s mother presented medical reports and other records to the judge showing Cody needed protective supervision hours.  The judge ordered that Cody receive 231 IHSS hours per month, including protective supervision, payable back to his original application date the year before.  </w:t>
      </w:r>
    </w:p>
    <w:p w:rsidR="00645C94" w:rsidRPr="00206836" w:rsidRDefault="00645C94" w:rsidP="00956757">
      <w:pPr>
        <w:jc w:val="center"/>
        <w:rPr>
          <w:rFonts w:eastAsia="Times New Roman"/>
          <w:b/>
          <w:u w:val="single"/>
          <w:lang w:eastAsia="en-US"/>
        </w:rPr>
      </w:pPr>
    </w:p>
    <w:p w:rsidR="00645C94" w:rsidRPr="00206836" w:rsidRDefault="00645C94" w:rsidP="00956757">
      <w:pPr>
        <w:jc w:val="center"/>
        <w:rPr>
          <w:rFonts w:eastAsia="Times New Roman"/>
          <w:b/>
          <w:u w:val="single"/>
          <w:lang w:eastAsia="en-US"/>
        </w:rPr>
      </w:pPr>
      <w:r w:rsidRPr="00206836">
        <w:rPr>
          <w:rFonts w:eastAsia="Times New Roman"/>
          <w:b/>
          <w:u w:val="single"/>
          <w:lang w:eastAsia="en-US"/>
        </w:rPr>
        <w:t>BENEFITS – MEDI-CAL</w:t>
      </w:r>
    </w:p>
    <w:p w:rsidR="004B1873" w:rsidRDefault="004B1873" w:rsidP="00775860">
      <w:pPr>
        <w:rPr>
          <w:rFonts w:eastAsia="Cambria"/>
          <w:b/>
          <w:i/>
          <w:u w:val="single"/>
          <w:lang w:eastAsia="en-US"/>
        </w:rPr>
      </w:pPr>
    </w:p>
    <w:p w:rsidR="009A4330" w:rsidRPr="003D07E6" w:rsidRDefault="009A4330" w:rsidP="009A4330">
      <w:pPr>
        <w:rPr>
          <w:rFonts w:eastAsia="Times New Roman" w:cs="Times New Roman"/>
          <w:b/>
          <w:i/>
          <w:szCs w:val="20"/>
          <w:u w:val="single"/>
          <w:lang w:eastAsia="en-US"/>
        </w:rPr>
      </w:pPr>
      <w:r w:rsidRPr="003D07E6">
        <w:rPr>
          <w:rFonts w:eastAsia="Times New Roman" w:cs="Times New Roman"/>
          <w:b/>
          <w:i/>
          <w:szCs w:val="20"/>
          <w:u w:val="single"/>
          <w:lang w:eastAsia="en-US"/>
        </w:rPr>
        <w:t>Diane’s Nursing Hours Are Reinstated.</w:t>
      </w:r>
    </w:p>
    <w:p w:rsidR="009A4330" w:rsidRPr="003D07E6" w:rsidRDefault="009A4330" w:rsidP="009A4330">
      <w:pPr>
        <w:rPr>
          <w:rFonts w:eastAsia="Times New Roman" w:cs="Times New Roman"/>
          <w:b/>
          <w:i/>
          <w:szCs w:val="20"/>
          <w:u w:val="single"/>
          <w:lang w:eastAsia="en-US"/>
        </w:rPr>
      </w:pPr>
    </w:p>
    <w:p w:rsidR="009A4330" w:rsidRDefault="009A4330" w:rsidP="009A4330">
      <w:pPr>
        <w:rPr>
          <w:rFonts w:eastAsia="Times New Roman" w:cs="Times New Roman"/>
          <w:szCs w:val="20"/>
          <w:lang w:eastAsia="en-US"/>
        </w:rPr>
      </w:pPr>
      <w:r w:rsidRPr="003D07E6">
        <w:rPr>
          <w:rFonts w:eastAsia="Times New Roman" w:cs="Times New Roman"/>
          <w:szCs w:val="20"/>
          <w:lang w:eastAsia="en-US"/>
        </w:rPr>
        <w:t xml:space="preserve">Diane risked having to move out of her home and into a nursing facility </w:t>
      </w:r>
      <w:r>
        <w:rPr>
          <w:rFonts w:eastAsia="Times New Roman" w:cs="Times New Roman"/>
          <w:szCs w:val="20"/>
          <w:lang w:eastAsia="en-US"/>
        </w:rPr>
        <w:t>when</w:t>
      </w:r>
      <w:r w:rsidRPr="003D07E6">
        <w:rPr>
          <w:rFonts w:eastAsia="Times New Roman" w:cs="Times New Roman"/>
          <w:szCs w:val="20"/>
          <w:lang w:eastAsia="en-US"/>
        </w:rPr>
        <w:t xml:space="preserve"> she received written not</w:t>
      </w:r>
      <w:r>
        <w:rPr>
          <w:rFonts w:eastAsia="Times New Roman" w:cs="Times New Roman"/>
          <w:szCs w:val="20"/>
          <w:lang w:eastAsia="en-US"/>
        </w:rPr>
        <w:t>ice from the state that her nursing</w:t>
      </w:r>
      <w:r w:rsidRPr="003D07E6">
        <w:rPr>
          <w:rFonts w:eastAsia="Times New Roman" w:cs="Times New Roman"/>
          <w:szCs w:val="20"/>
          <w:lang w:eastAsia="en-US"/>
        </w:rPr>
        <w:t xml:space="preserve"> hours would be reduced </w:t>
      </w:r>
      <w:r>
        <w:rPr>
          <w:rFonts w:eastAsia="Times New Roman" w:cs="Times New Roman"/>
          <w:szCs w:val="20"/>
          <w:lang w:eastAsia="en-US"/>
        </w:rPr>
        <w:t xml:space="preserve">by </w:t>
      </w:r>
      <w:r w:rsidRPr="003D07E6">
        <w:rPr>
          <w:rFonts w:eastAsia="Times New Roman" w:cs="Times New Roman"/>
          <w:szCs w:val="20"/>
          <w:lang w:eastAsia="en-US"/>
        </w:rPr>
        <w:t xml:space="preserve">over 150 </w:t>
      </w:r>
      <w:r>
        <w:rPr>
          <w:rFonts w:eastAsia="Times New Roman" w:cs="Times New Roman"/>
          <w:szCs w:val="20"/>
          <w:lang w:eastAsia="en-US"/>
        </w:rPr>
        <w:t xml:space="preserve">per month </w:t>
      </w:r>
      <w:r w:rsidRPr="003D07E6">
        <w:rPr>
          <w:rFonts w:eastAsia="Times New Roman" w:cs="Times New Roman"/>
          <w:szCs w:val="20"/>
          <w:lang w:eastAsia="en-US"/>
        </w:rPr>
        <w:t>on her 21</w:t>
      </w:r>
      <w:r w:rsidRPr="003D07E6">
        <w:rPr>
          <w:rFonts w:eastAsia="Times New Roman" w:cs="Times New Roman"/>
          <w:szCs w:val="20"/>
          <w:vertAlign w:val="superscript"/>
          <w:lang w:eastAsia="en-US"/>
        </w:rPr>
        <w:t>st</w:t>
      </w:r>
      <w:r w:rsidRPr="003D07E6">
        <w:rPr>
          <w:rFonts w:eastAsia="Times New Roman" w:cs="Times New Roman"/>
          <w:szCs w:val="20"/>
          <w:lang w:eastAsia="en-US"/>
        </w:rPr>
        <w:t xml:space="preserve"> birthday.  Diane was too old to still quality for </w:t>
      </w:r>
      <w:r>
        <w:rPr>
          <w:rFonts w:eastAsia="Times New Roman" w:cs="Times New Roman"/>
          <w:szCs w:val="20"/>
          <w:lang w:eastAsia="en-US"/>
        </w:rPr>
        <w:t>nursing</w:t>
      </w:r>
      <w:r w:rsidRPr="003D07E6">
        <w:rPr>
          <w:rFonts w:eastAsia="Times New Roman" w:cs="Times New Roman"/>
          <w:szCs w:val="20"/>
          <w:lang w:eastAsia="en-US"/>
        </w:rPr>
        <w:t xml:space="preserve"> hours </w:t>
      </w:r>
      <w:r>
        <w:rPr>
          <w:rFonts w:eastAsia="Times New Roman" w:cs="Times New Roman"/>
          <w:szCs w:val="20"/>
          <w:lang w:eastAsia="en-US"/>
        </w:rPr>
        <w:t xml:space="preserve">under the child standard </w:t>
      </w:r>
      <w:r w:rsidRPr="003D07E6">
        <w:rPr>
          <w:rFonts w:eastAsia="Times New Roman" w:cs="Times New Roman"/>
          <w:szCs w:val="20"/>
          <w:lang w:eastAsia="en-US"/>
        </w:rPr>
        <w:t>and now was limited to the annual cost-cap of approxima</w:t>
      </w:r>
      <w:r>
        <w:rPr>
          <w:rFonts w:eastAsia="Times New Roman" w:cs="Times New Roman"/>
          <w:szCs w:val="20"/>
          <w:lang w:eastAsia="en-US"/>
        </w:rPr>
        <w:t xml:space="preserve">tely $48,000 per year under a different Medicaid </w:t>
      </w:r>
      <w:r w:rsidRPr="003D07E6">
        <w:rPr>
          <w:rFonts w:eastAsia="Times New Roman" w:cs="Times New Roman"/>
          <w:szCs w:val="20"/>
          <w:lang w:eastAsia="en-US"/>
        </w:rPr>
        <w:t>waiver.  Under the cost-cap, Diane could only receive 44 nursi</w:t>
      </w:r>
      <w:r>
        <w:rPr>
          <w:rFonts w:eastAsia="Times New Roman" w:cs="Times New Roman"/>
          <w:szCs w:val="20"/>
          <w:lang w:eastAsia="en-US"/>
        </w:rPr>
        <w:t>ng hours per month in addition</w:t>
      </w:r>
      <w:r w:rsidRPr="003D07E6">
        <w:rPr>
          <w:rFonts w:eastAsia="Times New Roman" w:cs="Times New Roman"/>
          <w:szCs w:val="20"/>
          <w:lang w:eastAsia="en-US"/>
        </w:rPr>
        <w:t xml:space="preserve"> to her 270 hours of IHSS</w:t>
      </w:r>
      <w:r>
        <w:rPr>
          <w:rFonts w:eastAsia="Times New Roman" w:cs="Times New Roman"/>
          <w:szCs w:val="20"/>
          <w:lang w:eastAsia="en-US"/>
        </w:rPr>
        <w:t xml:space="preserve"> per month</w:t>
      </w:r>
      <w:r w:rsidRPr="003D07E6">
        <w:rPr>
          <w:rFonts w:eastAsia="Times New Roman" w:cs="Times New Roman"/>
          <w:szCs w:val="20"/>
          <w:lang w:eastAsia="en-US"/>
        </w:rPr>
        <w:t>.</w:t>
      </w:r>
      <w:r>
        <w:rPr>
          <w:rFonts w:eastAsia="Times New Roman" w:cs="Times New Roman"/>
          <w:szCs w:val="20"/>
          <w:lang w:eastAsia="en-US"/>
        </w:rPr>
        <w:t xml:space="preserve">  OCRA represented Diane at hearing and </w:t>
      </w:r>
      <w:r w:rsidR="000E1C54">
        <w:rPr>
          <w:rFonts w:eastAsia="Times New Roman" w:cs="Times New Roman"/>
          <w:szCs w:val="20"/>
          <w:lang w:eastAsia="en-US"/>
        </w:rPr>
        <w:t>asserted</w:t>
      </w:r>
      <w:r>
        <w:rPr>
          <w:rFonts w:eastAsia="Times New Roman" w:cs="Times New Roman"/>
          <w:szCs w:val="20"/>
          <w:lang w:eastAsia="en-US"/>
        </w:rPr>
        <w:t xml:space="preserve"> </w:t>
      </w:r>
      <w:r w:rsidRPr="003D07E6">
        <w:rPr>
          <w:rFonts w:eastAsia="Times New Roman" w:cs="Times New Roman"/>
          <w:szCs w:val="20"/>
          <w:lang w:eastAsia="en-US"/>
        </w:rPr>
        <w:t xml:space="preserve">that </w:t>
      </w:r>
      <w:r>
        <w:rPr>
          <w:rFonts w:eastAsia="Times New Roman" w:cs="Times New Roman"/>
          <w:szCs w:val="20"/>
          <w:lang w:eastAsia="en-US"/>
        </w:rPr>
        <w:t xml:space="preserve">the state </w:t>
      </w:r>
      <w:r w:rsidRPr="003D07E6">
        <w:rPr>
          <w:rFonts w:eastAsia="Times New Roman" w:cs="Times New Roman"/>
          <w:szCs w:val="20"/>
          <w:lang w:eastAsia="en-US"/>
        </w:rPr>
        <w:t>D</w:t>
      </w:r>
      <w:r>
        <w:rPr>
          <w:rFonts w:eastAsia="Times New Roman" w:cs="Times New Roman"/>
          <w:szCs w:val="20"/>
          <w:lang w:eastAsia="en-US"/>
        </w:rPr>
        <w:t xml:space="preserve">epartment of </w:t>
      </w:r>
      <w:r w:rsidRPr="003D07E6">
        <w:rPr>
          <w:rFonts w:eastAsia="Times New Roman" w:cs="Times New Roman"/>
          <w:szCs w:val="20"/>
          <w:lang w:eastAsia="en-US"/>
        </w:rPr>
        <w:t>H</w:t>
      </w:r>
      <w:r>
        <w:rPr>
          <w:rFonts w:eastAsia="Times New Roman" w:cs="Times New Roman"/>
          <w:szCs w:val="20"/>
          <w:lang w:eastAsia="en-US"/>
        </w:rPr>
        <w:t xml:space="preserve">ealth </w:t>
      </w:r>
      <w:r w:rsidRPr="003D07E6">
        <w:rPr>
          <w:rFonts w:eastAsia="Times New Roman" w:cs="Times New Roman"/>
          <w:szCs w:val="20"/>
          <w:lang w:eastAsia="en-US"/>
        </w:rPr>
        <w:t>C</w:t>
      </w:r>
      <w:r>
        <w:rPr>
          <w:rFonts w:eastAsia="Times New Roman" w:cs="Times New Roman"/>
          <w:szCs w:val="20"/>
          <w:lang w:eastAsia="en-US"/>
        </w:rPr>
        <w:t xml:space="preserve">are </w:t>
      </w:r>
      <w:r w:rsidRPr="003D07E6">
        <w:rPr>
          <w:rFonts w:eastAsia="Times New Roman" w:cs="Times New Roman"/>
          <w:szCs w:val="20"/>
          <w:lang w:eastAsia="en-US"/>
        </w:rPr>
        <w:t>S</w:t>
      </w:r>
      <w:r>
        <w:rPr>
          <w:rFonts w:eastAsia="Times New Roman" w:cs="Times New Roman"/>
          <w:szCs w:val="20"/>
          <w:lang w:eastAsia="en-US"/>
        </w:rPr>
        <w:t>ervices (DHCS)</w:t>
      </w:r>
      <w:r w:rsidRPr="003D07E6">
        <w:rPr>
          <w:rFonts w:eastAsia="Times New Roman" w:cs="Times New Roman"/>
          <w:szCs w:val="20"/>
          <w:lang w:eastAsia="en-US"/>
        </w:rPr>
        <w:t xml:space="preserve"> should authorize an exemption to the individual cost-cap for Diane.  OCRA presented testimony </w:t>
      </w:r>
      <w:r w:rsidRPr="003D07E6">
        <w:rPr>
          <w:rFonts w:eastAsia="Times New Roman" w:cs="Times New Roman"/>
          <w:szCs w:val="20"/>
          <w:lang w:eastAsia="en-US"/>
        </w:rPr>
        <w:lastRenderedPageBreak/>
        <w:t xml:space="preserve">from a nurse expert and Diane’s mother that Diane’s medical condition had not improved and that she still required </w:t>
      </w:r>
      <w:r>
        <w:rPr>
          <w:rFonts w:eastAsia="Times New Roman" w:cs="Times New Roman"/>
          <w:szCs w:val="20"/>
          <w:lang w:eastAsia="en-US"/>
        </w:rPr>
        <w:t>all her</w:t>
      </w:r>
      <w:r w:rsidRPr="003D07E6">
        <w:rPr>
          <w:rFonts w:eastAsia="Times New Roman" w:cs="Times New Roman"/>
          <w:szCs w:val="20"/>
          <w:lang w:eastAsia="en-US"/>
        </w:rPr>
        <w:t xml:space="preserve"> nursing hours </w:t>
      </w:r>
      <w:r>
        <w:rPr>
          <w:rFonts w:eastAsia="Times New Roman" w:cs="Times New Roman"/>
          <w:szCs w:val="20"/>
          <w:lang w:eastAsia="en-US"/>
        </w:rPr>
        <w:t>each</w:t>
      </w:r>
      <w:r w:rsidRPr="003D07E6">
        <w:rPr>
          <w:rFonts w:eastAsia="Times New Roman" w:cs="Times New Roman"/>
          <w:szCs w:val="20"/>
          <w:lang w:eastAsia="en-US"/>
        </w:rPr>
        <w:t xml:space="preserve"> month.  OCRA also introduced evidence to show that DHCS has allowed exemptions to the individual cost cap in at least</w:t>
      </w:r>
      <w:r>
        <w:rPr>
          <w:rFonts w:eastAsia="Times New Roman" w:cs="Times New Roman"/>
          <w:szCs w:val="20"/>
          <w:lang w:eastAsia="en-US"/>
        </w:rPr>
        <w:t xml:space="preserve"> 400 other cases.  OCRA present</w:t>
      </w:r>
      <w:r w:rsidRPr="003D07E6">
        <w:rPr>
          <w:rFonts w:eastAsia="Times New Roman" w:cs="Times New Roman"/>
          <w:szCs w:val="20"/>
          <w:lang w:eastAsia="en-US"/>
        </w:rPr>
        <w:t xml:space="preserve">ed </w:t>
      </w:r>
      <w:r>
        <w:rPr>
          <w:rFonts w:eastAsia="Times New Roman" w:cs="Times New Roman"/>
          <w:szCs w:val="20"/>
          <w:lang w:eastAsia="en-US"/>
        </w:rPr>
        <w:t>evidence</w:t>
      </w:r>
      <w:r w:rsidRPr="003D07E6">
        <w:rPr>
          <w:rFonts w:eastAsia="Times New Roman" w:cs="Times New Roman"/>
          <w:szCs w:val="20"/>
          <w:lang w:eastAsia="en-US"/>
        </w:rPr>
        <w:t xml:space="preserve"> that DHCS had submitted an amendment to the waiver language to the Center for Medicare and Medicaid Services (CMS) requesting permanent removal of the cost-cap limitation.</w:t>
      </w:r>
      <w:r>
        <w:rPr>
          <w:rFonts w:eastAsia="Times New Roman" w:cs="Times New Roman"/>
          <w:szCs w:val="20"/>
          <w:lang w:eastAsia="en-US"/>
        </w:rPr>
        <w:t xml:space="preserve">  </w:t>
      </w:r>
      <w:r w:rsidRPr="003D07E6">
        <w:rPr>
          <w:rFonts w:eastAsia="Times New Roman" w:cs="Times New Roman"/>
          <w:szCs w:val="20"/>
          <w:lang w:eastAsia="en-US"/>
        </w:rPr>
        <w:t>During the hearing</w:t>
      </w:r>
      <w:r>
        <w:rPr>
          <w:rFonts w:eastAsia="Times New Roman" w:cs="Times New Roman"/>
          <w:szCs w:val="20"/>
          <w:lang w:eastAsia="en-US"/>
        </w:rPr>
        <w:t>,</w:t>
      </w:r>
      <w:r w:rsidRPr="003D07E6">
        <w:rPr>
          <w:rFonts w:eastAsia="Times New Roman" w:cs="Times New Roman"/>
          <w:szCs w:val="20"/>
          <w:lang w:eastAsia="en-US"/>
        </w:rPr>
        <w:t xml:space="preserve"> the judge asked whether Diane could also qualify for skilled nursing services under the ICF DD/CN </w:t>
      </w:r>
      <w:r>
        <w:rPr>
          <w:rFonts w:eastAsia="Times New Roman" w:cs="Times New Roman"/>
          <w:szCs w:val="20"/>
          <w:lang w:eastAsia="en-US"/>
        </w:rPr>
        <w:t xml:space="preserve">(Continuous Nursing) </w:t>
      </w:r>
      <w:r w:rsidRPr="003D07E6">
        <w:rPr>
          <w:rFonts w:eastAsia="Times New Roman" w:cs="Times New Roman"/>
          <w:szCs w:val="20"/>
          <w:lang w:eastAsia="en-US"/>
        </w:rPr>
        <w:t>waiver, which had a much higher cost-cap.  Accordingly, the judge agreed to keep the record open to allow OCRA the opportunity to submit a supplemental brief to show that Diane also meet</w:t>
      </w:r>
      <w:r>
        <w:rPr>
          <w:rFonts w:eastAsia="Times New Roman" w:cs="Times New Roman"/>
          <w:szCs w:val="20"/>
          <w:lang w:eastAsia="en-US"/>
        </w:rPr>
        <w:t>s</w:t>
      </w:r>
      <w:r w:rsidRPr="003D07E6">
        <w:rPr>
          <w:rFonts w:eastAsia="Times New Roman" w:cs="Times New Roman"/>
          <w:szCs w:val="20"/>
          <w:lang w:eastAsia="en-US"/>
        </w:rPr>
        <w:t xml:space="preserve"> the criteria to be eligible for the ICF DD/CN waiver.  </w:t>
      </w:r>
      <w:r>
        <w:rPr>
          <w:rFonts w:eastAsia="Times New Roman" w:cs="Times New Roman"/>
          <w:szCs w:val="20"/>
          <w:lang w:eastAsia="en-US"/>
        </w:rPr>
        <w:t>T</w:t>
      </w:r>
      <w:r w:rsidRPr="003D07E6">
        <w:rPr>
          <w:rFonts w:eastAsia="Times New Roman" w:cs="Times New Roman"/>
          <w:szCs w:val="20"/>
          <w:lang w:eastAsia="en-US"/>
        </w:rPr>
        <w:t xml:space="preserve">he regional center physician provided an assessment </w:t>
      </w:r>
      <w:r>
        <w:rPr>
          <w:rFonts w:eastAsia="Times New Roman" w:cs="Times New Roman"/>
          <w:szCs w:val="20"/>
          <w:lang w:eastAsia="en-US"/>
        </w:rPr>
        <w:t xml:space="preserve">showing </w:t>
      </w:r>
      <w:r w:rsidRPr="003D07E6">
        <w:rPr>
          <w:rFonts w:eastAsia="Times New Roman" w:cs="Times New Roman"/>
          <w:szCs w:val="20"/>
          <w:lang w:eastAsia="en-US"/>
        </w:rPr>
        <w:t>that Diane qualified for the ICF DD/CN waiver.  Prior to the judge issuing his decision, DHCS agreed to reinstate Diane’s nursing hours to over 194 hours</w:t>
      </w:r>
      <w:r>
        <w:rPr>
          <w:rFonts w:eastAsia="Times New Roman" w:cs="Times New Roman"/>
          <w:szCs w:val="20"/>
          <w:lang w:eastAsia="en-US"/>
        </w:rPr>
        <w:t xml:space="preserve"> per month</w:t>
      </w:r>
      <w:r w:rsidRPr="003D07E6">
        <w:rPr>
          <w:rFonts w:eastAsia="Times New Roman" w:cs="Times New Roman"/>
          <w:szCs w:val="20"/>
          <w:lang w:eastAsia="en-US"/>
        </w:rPr>
        <w:t>.  DHCS stated that their redete</w:t>
      </w:r>
      <w:r>
        <w:rPr>
          <w:rFonts w:eastAsia="Times New Roman" w:cs="Times New Roman"/>
          <w:szCs w:val="20"/>
          <w:lang w:eastAsia="en-US"/>
        </w:rPr>
        <w:t>rmination was based on the fact</w:t>
      </w:r>
      <w:r w:rsidRPr="003D07E6">
        <w:rPr>
          <w:rFonts w:eastAsia="Times New Roman" w:cs="Times New Roman"/>
          <w:szCs w:val="20"/>
          <w:lang w:eastAsia="en-US"/>
        </w:rPr>
        <w:t xml:space="preserve"> that Diane’s medical ne</w:t>
      </w:r>
      <w:r>
        <w:rPr>
          <w:rFonts w:eastAsia="Times New Roman" w:cs="Times New Roman"/>
          <w:szCs w:val="20"/>
          <w:lang w:eastAsia="en-US"/>
        </w:rPr>
        <w:t>eds had not changed and that</w:t>
      </w:r>
      <w:r w:rsidRPr="003D07E6">
        <w:rPr>
          <w:rFonts w:eastAsia="Times New Roman" w:cs="Times New Roman"/>
          <w:szCs w:val="20"/>
          <w:lang w:eastAsia="en-US"/>
        </w:rPr>
        <w:t xml:space="preserve"> CMS approved the amendment to rem</w:t>
      </w:r>
      <w:r>
        <w:rPr>
          <w:rFonts w:eastAsia="Times New Roman" w:cs="Times New Roman"/>
          <w:szCs w:val="20"/>
          <w:lang w:eastAsia="en-US"/>
        </w:rPr>
        <w:t xml:space="preserve">ove the cost-cap limitation. </w:t>
      </w:r>
    </w:p>
    <w:p w:rsidR="009A4330" w:rsidRDefault="009A4330" w:rsidP="004B1873">
      <w:pPr>
        <w:rPr>
          <w:rFonts w:eastAsia="Times New Roman" w:cs="Times New Roman"/>
          <w:b/>
          <w:i/>
          <w:szCs w:val="20"/>
          <w:u w:val="single"/>
          <w:lang w:eastAsia="en-US"/>
        </w:rPr>
      </w:pPr>
    </w:p>
    <w:p w:rsidR="009A4330" w:rsidRPr="00485F4D" w:rsidRDefault="009A4330" w:rsidP="009A4330">
      <w:pPr>
        <w:rPr>
          <w:rFonts w:eastAsia="Times New Roman" w:cs="Times New Roman"/>
          <w:b/>
          <w:i/>
          <w:szCs w:val="20"/>
          <w:u w:val="single"/>
          <w:lang w:eastAsia="en-US"/>
        </w:rPr>
      </w:pPr>
      <w:r w:rsidRPr="00485F4D">
        <w:rPr>
          <w:rFonts w:eastAsia="Times New Roman" w:cs="Times New Roman"/>
          <w:b/>
          <w:i/>
          <w:szCs w:val="20"/>
          <w:u w:val="single"/>
          <w:lang w:eastAsia="en-US"/>
        </w:rPr>
        <w:t>OCRA Helps Michael Obtain a New Wheelchair Before Christmas.</w:t>
      </w:r>
    </w:p>
    <w:p w:rsidR="009A4330" w:rsidRPr="00485F4D" w:rsidRDefault="009A4330" w:rsidP="009A4330">
      <w:pPr>
        <w:rPr>
          <w:rFonts w:eastAsia="Times New Roman" w:cs="Times New Roman"/>
          <w:b/>
          <w:i/>
          <w:szCs w:val="20"/>
          <w:u w:val="single"/>
          <w:lang w:eastAsia="en-US"/>
        </w:rPr>
      </w:pPr>
    </w:p>
    <w:p w:rsidR="009A4330" w:rsidRPr="00730673" w:rsidRDefault="009A4330" w:rsidP="009A4330">
      <w:pPr>
        <w:rPr>
          <w:rFonts w:eastAsia="Times New Roman" w:cs="Times New Roman"/>
          <w:szCs w:val="20"/>
          <w:lang w:eastAsia="en-US"/>
        </w:rPr>
      </w:pPr>
      <w:r w:rsidRPr="00485F4D">
        <w:rPr>
          <w:rFonts w:eastAsia="Times New Roman" w:cs="Times New Roman"/>
          <w:szCs w:val="20"/>
          <w:lang w:eastAsia="en-US"/>
        </w:rPr>
        <w:t xml:space="preserve">Michael’s mother, who is monolingual Spanish-speaking, asked for assistance to secure </w:t>
      </w:r>
      <w:proofErr w:type="spellStart"/>
      <w:r w:rsidRPr="00485F4D">
        <w:rPr>
          <w:rFonts w:eastAsia="Times New Roman" w:cs="Times New Roman"/>
          <w:szCs w:val="20"/>
          <w:lang w:eastAsia="en-US"/>
        </w:rPr>
        <w:t>Medi</w:t>
      </w:r>
      <w:proofErr w:type="spellEnd"/>
      <w:r w:rsidRPr="00485F4D">
        <w:rPr>
          <w:rFonts w:eastAsia="Times New Roman" w:cs="Times New Roman"/>
          <w:szCs w:val="20"/>
          <w:lang w:eastAsia="en-US"/>
        </w:rPr>
        <w:t xml:space="preserve">-Cal funding for a specialized wheelchair to meet </w:t>
      </w:r>
      <w:r>
        <w:rPr>
          <w:rFonts w:eastAsia="Times New Roman" w:cs="Times New Roman"/>
          <w:szCs w:val="20"/>
          <w:lang w:eastAsia="en-US"/>
        </w:rPr>
        <w:t>Michael’s</w:t>
      </w:r>
      <w:r w:rsidRPr="00485F4D">
        <w:rPr>
          <w:rFonts w:eastAsia="Times New Roman" w:cs="Times New Roman"/>
          <w:szCs w:val="20"/>
          <w:lang w:eastAsia="en-US"/>
        </w:rPr>
        <w:t xml:space="preserve"> needs.  OCRA worked closely with Michael’s doctors and the durable medical equipment provider to submit a revised Treatment Authorization Request (TAR) to </w:t>
      </w:r>
      <w:proofErr w:type="spellStart"/>
      <w:r w:rsidRPr="00485F4D">
        <w:rPr>
          <w:rFonts w:eastAsia="Times New Roman" w:cs="Times New Roman"/>
          <w:szCs w:val="20"/>
          <w:lang w:eastAsia="en-US"/>
        </w:rPr>
        <w:t>Medi</w:t>
      </w:r>
      <w:proofErr w:type="spellEnd"/>
      <w:r w:rsidRPr="00485F4D">
        <w:rPr>
          <w:rFonts w:eastAsia="Times New Roman" w:cs="Times New Roman"/>
          <w:szCs w:val="20"/>
          <w:lang w:eastAsia="en-US"/>
        </w:rPr>
        <w:t xml:space="preserve">-Cal, with additional supporting information, to establish Michael’s need for the specialized wheelchair.  As a result of OCRA’s involvement, </w:t>
      </w:r>
      <w:proofErr w:type="spellStart"/>
      <w:r w:rsidRPr="00485F4D">
        <w:rPr>
          <w:rFonts w:eastAsia="Times New Roman" w:cs="Times New Roman"/>
          <w:szCs w:val="20"/>
          <w:lang w:eastAsia="en-US"/>
        </w:rPr>
        <w:t>Medi</w:t>
      </w:r>
      <w:proofErr w:type="spellEnd"/>
      <w:r w:rsidRPr="00485F4D">
        <w:rPr>
          <w:rFonts w:eastAsia="Times New Roman" w:cs="Times New Roman"/>
          <w:szCs w:val="20"/>
          <w:lang w:eastAsia="en-US"/>
        </w:rPr>
        <w:t xml:space="preserve">-Cal approved funding for Michael’s new wheelchair which was </w:t>
      </w:r>
      <w:r w:rsidR="00480293">
        <w:rPr>
          <w:rFonts w:eastAsia="Times New Roman" w:cs="Times New Roman"/>
          <w:szCs w:val="20"/>
          <w:lang w:eastAsia="en-US"/>
        </w:rPr>
        <w:t>scheduled to be delivered in time for</w:t>
      </w:r>
      <w:r w:rsidRPr="00485F4D">
        <w:rPr>
          <w:rFonts w:eastAsia="Times New Roman" w:cs="Times New Roman"/>
          <w:szCs w:val="20"/>
          <w:lang w:eastAsia="en-US"/>
        </w:rPr>
        <w:t xml:space="preserve"> Christmas.</w:t>
      </w:r>
      <w:r>
        <w:rPr>
          <w:rFonts w:eastAsia="Times New Roman" w:cs="Times New Roman"/>
          <w:szCs w:val="20"/>
          <w:lang w:eastAsia="en-US"/>
        </w:rPr>
        <w:t xml:space="preserve">  </w:t>
      </w:r>
    </w:p>
    <w:p w:rsidR="009A4330" w:rsidRDefault="009A4330" w:rsidP="009A4330">
      <w:pPr>
        <w:rPr>
          <w:b/>
          <w:i/>
          <w:u w:val="single"/>
        </w:rPr>
      </w:pPr>
    </w:p>
    <w:p w:rsidR="009A4330" w:rsidRPr="000656B7" w:rsidRDefault="009A4330" w:rsidP="009A4330">
      <w:pPr>
        <w:rPr>
          <w:b/>
          <w:i/>
          <w:u w:val="single"/>
        </w:rPr>
      </w:pPr>
      <w:r w:rsidRPr="00CB3090">
        <w:rPr>
          <w:b/>
          <w:i/>
          <w:u w:val="single"/>
        </w:rPr>
        <w:t xml:space="preserve">Behavioral Agency </w:t>
      </w:r>
      <w:r>
        <w:rPr>
          <w:b/>
          <w:i/>
          <w:u w:val="single"/>
        </w:rPr>
        <w:t>Will No Longer</w:t>
      </w:r>
      <w:r w:rsidRPr="00CB3090">
        <w:rPr>
          <w:b/>
          <w:i/>
          <w:u w:val="single"/>
        </w:rPr>
        <w:t xml:space="preserve"> Pursue Tim’s Parents for Health Insurance</w:t>
      </w:r>
      <w:r>
        <w:rPr>
          <w:b/>
          <w:i/>
          <w:u w:val="single"/>
        </w:rPr>
        <w:t xml:space="preserve"> Co</w:t>
      </w:r>
      <w:r w:rsidRPr="00CB3090">
        <w:rPr>
          <w:b/>
          <w:i/>
          <w:u w:val="single"/>
        </w:rPr>
        <w:t>pays</w:t>
      </w:r>
      <w:r w:rsidRPr="00CB3090">
        <w:rPr>
          <w:b/>
          <w:i/>
        </w:rPr>
        <w:t xml:space="preserve">. </w:t>
      </w:r>
    </w:p>
    <w:p w:rsidR="009A4330" w:rsidRPr="00CB3090" w:rsidRDefault="009A4330" w:rsidP="009A4330"/>
    <w:p w:rsidR="009A4330" w:rsidRDefault="009A4330" w:rsidP="009A4330">
      <w:r w:rsidRPr="00CB3090">
        <w:t xml:space="preserve">Tim was receiving behavioral services funded by his private insurance.  After being found eligible for regional center services, Tim </w:t>
      </w:r>
      <w:r>
        <w:t>received full-</w:t>
      </w:r>
      <w:r w:rsidRPr="00CB3090">
        <w:t xml:space="preserve">scope </w:t>
      </w:r>
      <w:proofErr w:type="spellStart"/>
      <w:r w:rsidRPr="00CB3090">
        <w:t>Medi</w:t>
      </w:r>
      <w:proofErr w:type="spellEnd"/>
      <w:r w:rsidRPr="00CB3090">
        <w:t xml:space="preserve">-Cal through the DD Waiver.  Tim’s behavioral service agency agreed to bill </w:t>
      </w:r>
      <w:proofErr w:type="spellStart"/>
      <w:r w:rsidRPr="00CB3090">
        <w:t>Medi</w:t>
      </w:r>
      <w:proofErr w:type="spellEnd"/>
      <w:r w:rsidRPr="00CB3090">
        <w:t xml:space="preserve">-Cal for his outstanding private insurance </w:t>
      </w:r>
      <w:r>
        <w:t>co</w:t>
      </w:r>
      <w:r w:rsidRPr="00CB3090">
        <w:t xml:space="preserve">pays once he was found eligible for </w:t>
      </w:r>
      <w:proofErr w:type="spellStart"/>
      <w:r w:rsidRPr="00CB3090">
        <w:t>Medi</w:t>
      </w:r>
      <w:proofErr w:type="spellEnd"/>
      <w:r w:rsidRPr="00CB3090">
        <w:t xml:space="preserve">-Cal.  Upon notice of eligibility for </w:t>
      </w:r>
      <w:proofErr w:type="spellStart"/>
      <w:r w:rsidRPr="00CB3090">
        <w:t>Medi</w:t>
      </w:r>
      <w:proofErr w:type="spellEnd"/>
      <w:r w:rsidRPr="00CB3090">
        <w:t xml:space="preserve">-Cal, Tim’s behavioral service agency tried to obtain </w:t>
      </w:r>
      <w:r>
        <w:t>co</w:t>
      </w:r>
      <w:r w:rsidRPr="00CB3090">
        <w:t xml:space="preserve">pay reimbursement from </w:t>
      </w:r>
      <w:proofErr w:type="spellStart"/>
      <w:r w:rsidRPr="00CB3090">
        <w:t>Medi</w:t>
      </w:r>
      <w:proofErr w:type="spellEnd"/>
      <w:r w:rsidRPr="00CB3090">
        <w:t xml:space="preserve">-Cal for the behavioral services </w:t>
      </w:r>
      <w:r>
        <w:t xml:space="preserve">they had </w:t>
      </w:r>
      <w:r w:rsidRPr="00CB3090">
        <w:t xml:space="preserve">already provided.  </w:t>
      </w:r>
      <w:proofErr w:type="spellStart"/>
      <w:r w:rsidRPr="00CB3090">
        <w:t>Medi</w:t>
      </w:r>
      <w:proofErr w:type="spellEnd"/>
      <w:r w:rsidRPr="00CB3090">
        <w:t xml:space="preserve">-Cal </w:t>
      </w:r>
      <w:r w:rsidRPr="00CB3090">
        <w:lastRenderedPageBreak/>
        <w:t>denied reimb</w:t>
      </w:r>
      <w:r w:rsidR="000656B7">
        <w:t>ursement</w:t>
      </w:r>
      <w:r w:rsidRPr="00CB3090">
        <w:t xml:space="preserve"> and the agency asked Tim’s parents for payment.  OCRA drafted a letter to the agency explaining the </w:t>
      </w:r>
      <w:proofErr w:type="spellStart"/>
      <w:r w:rsidRPr="00CB3090">
        <w:t>Medi</w:t>
      </w:r>
      <w:proofErr w:type="spellEnd"/>
      <w:r w:rsidRPr="00CB3090">
        <w:t xml:space="preserve">-Cal prohibitions against billing the </w:t>
      </w:r>
      <w:r>
        <w:t>patient</w:t>
      </w:r>
      <w:r w:rsidR="000656B7">
        <w:t xml:space="preserve"> </w:t>
      </w:r>
      <w:r w:rsidRPr="00CB3090">
        <w:t xml:space="preserve">for </w:t>
      </w:r>
      <w:r>
        <w:t>insurance co</w:t>
      </w:r>
      <w:r w:rsidRPr="00CB3090">
        <w:t>payments</w:t>
      </w:r>
      <w:r>
        <w:t xml:space="preserve"> and demanded it stop</w:t>
      </w:r>
      <w:r w:rsidRPr="00CB3090">
        <w:t>.  The behavioral agency contacted OCRA and agreed to stop seeking reimb</w:t>
      </w:r>
      <w:r>
        <w:t>ursement for the outstanding co</w:t>
      </w:r>
      <w:r w:rsidRPr="00CB3090">
        <w:t>pays from Tim’s parents.</w:t>
      </w:r>
      <w:r>
        <w:t xml:space="preserve">  </w:t>
      </w:r>
    </w:p>
    <w:p w:rsidR="009A4330" w:rsidRDefault="009A4330" w:rsidP="009A4330">
      <w:pPr>
        <w:rPr>
          <w:rFonts w:eastAsia="Times New Roman" w:cs="Times New Roman"/>
          <w:b/>
          <w:i/>
          <w:szCs w:val="20"/>
          <w:u w:val="single"/>
          <w:lang w:eastAsia="en-US"/>
        </w:rPr>
      </w:pPr>
    </w:p>
    <w:p w:rsidR="009A4330" w:rsidRPr="00080C0A" w:rsidRDefault="009A4330" w:rsidP="009A4330">
      <w:pPr>
        <w:rPr>
          <w:rFonts w:eastAsia="Times New Roman" w:cs="Times New Roman"/>
          <w:b/>
          <w:i/>
          <w:szCs w:val="20"/>
          <w:u w:val="single"/>
          <w:lang w:eastAsia="en-US"/>
        </w:rPr>
      </w:pPr>
      <w:r w:rsidRPr="00080C0A">
        <w:rPr>
          <w:rFonts w:eastAsia="Times New Roman" w:cs="Times New Roman"/>
          <w:b/>
          <w:i/>
          <w:szCs w:val="20"/>
          <w:u w:val="single"/>
          <w:lang w:eastAsia="en-US"/>
        </w:rPr>
        <w:t xml:space="preserve">Oscar Spends the Holidays at Home for the First Time </w:t>
      </w:r>
      <w:r>
        <w:rPr>
          <w:rFonts w:eastAsia="Times New Roman" w:cs="Times New Roman"/>
          <w:b/>
          <w:i/>
          <w:szCs w:val="20"/>
          <w:u w:val="single"/>
          <w:lang w:eastAsia="en-US"/>
        </w:rPr>
        <w:t>In His Life</w:t>
      </w:r>
      <w:r w:rsidRPr="00080C0A">
        <w:rPr>
          <w:rFonts w:eastAsia="Times New Roman" w:cs="Times New Roman"/>
          <w:b/>
          <w:i/>
          <w:szCs w:val="20"/>
          <w:u w:val="single"/>
          <w:lang w:eastAsia="en-US"/>
        </w:rPr>
        <w:t>.</w:t>
      </w:r>
    </w:p>
    <w:p w:rsidR="009A4330" w:rsidRPr="00080C0A" w:rsidRDefault="009A4330" w:rsidP="009A4330">
      <w:pPr>
        <w:rPr>
          <w:rFonts w:eastAsia="Times New Roman" w:cs="Times New Roman"/>
          <w:szCs w:val="20"/>
          <w:lang w:eastAsia="en-US"/>
        </w:rPr>
      </w:pPr>
    </w:p>
    <w:p w:rsidR="009A4330" w:rsidRPr="00080C0A" w:rsidRDefault="009A4330" w:rsidP="009A4330">
      <w:pPr>
        <w:rPr>
          <w:rFonts w:eastAsia="Times New Roman" w:cs="Times New Roman"/>
          <w:szCs w:val="20"/>
          <w:lang w:eastAsia="en-US"/>
        </w:rPr>
      </w:pPr>
      <w:r w:rsidRPr="00080C0A">
        <w:rPr>
          <w:rFonts w:eastAsia="Times New Roman" w:cs="Times New Roman"/>
          <w:szCs w:val="20"/>
          <w:lang w:eastAsia="en-US"/>
        </w:rPr>
        <w:t xml:space="preserve">Oscar is a 5-year-old boy who had lived in a </w:t>
      </w:r>
      <w:proofErr w:type="spellStart"/>
      <w:r w:rsidRPr="00080C0A">
        <w:rPr>
          <w:rFonts w:eastAsia="Times New Roman" w:cs="Times New Roman"/>
          <w:szCs w:val="20"/>
          <w:lang w:eastAsia="en-US"/>
        </w:rPr>
        <w:t>Medi</w:t>
      </w:r>
      <w:proofErr w:type="spellEnd"/>
      <w:r w:rsidRPr="00080C0A">
        <w:rPr>
          <w:rFonts w:eastAsia="Times New Roman" w:cs="Times New Roman"/>
          <w:szCs w:val="20"/>
          <w:lang w:eastAsia="en-US"/>
        </w:rPr>
        <w:t xml:space="preserve">-Cal-funded Intermediate Care Facility (ICF) his entire life. </w:t>
      </w:r>
      <w:r>
        <w:rPr>
          <w:rFonts w:eastAsia="Times New Roman" w:cs="Times New Roman"/>
          <w:szCs w:val="20"/>
          <w:lang w:eastAsia="en-US"/>
        </w:rPr>
        <w:t xml:space="preserve"> </w:t>
      </w:r>
      <w:r w:rsidRPr="00080C0A">
        <w:rPr>
          <w:rFonts w:eastAsia="Times New Roman" w:cs="Times New Roman"/>
          <w:szCs w:val="20"/>
          <w:lang w:eastAsia="en-US"/>
        </w:rPr>
        <w:t xml:space="preserve">Neither the ICF nor the regional center had </w:t>
      </w:r>
      <w:r>
        <w:rPr>
          <w:rFonts w:eastAsia="Times New Roman" w:cs="Times New Roman"/>
          <w:szCs w:val="20"/>
          <w:lang w:eastAsia="en-US"/>
        </w:rPr>
        <w:t>taken steps</w:t>
      </w:r>
      <w:r w:rsidRPr="00080C0A">
        <w:rPr>
          <w:rFonts w:eastAsia="Times New Roman" w:cs="Times New Roman"/>
          <w:szCs w:val="20"/>
          <w:lang w:eastAsia="en-US"/>
        </w:rPr>
        <w:t xml:space="preserve"> to move him home with his parents. </w:t>
      </w:r>
      <w:r>
        <w:rPr>
          <w:rFonts w:eastAsia="Times New Roman" w:cs="Times New Roman"/>
          <w:szCs w:val="20"/>
          <w:lang w:eastAsia="en-US"/>
        </w:rPr>
        <w:t xml:space="preserve"> </w:t>
      </w:r>
      <w:r w:rsidRPr="00080C0A">
        <w:rPr>
          <w:rFonts w:eastAsia="Times New Roman" w:cs="Times New Roman"/>
          <w:szCs w:val="20"/>
          <w:lang w:eastAsia="en-US"/>
        </w:rPr>
        <w:t>His parents lived many miles away but travele</w:t>
      </w:r>
      <w:r>
        <w:rPr>
          <w:rFonts w:eastAsia="Times New Roman" w:cs="Times New Roman"/>
          <w:szCs w:val="20"/>
          <w:lang w:eastAsia="en-US"/>
        </w:rPr>
        <w:t xml:space="preserve">d regularly to visit him.  OCRA and Oscar’s parents believed Oscar should be able to live at home with </w:t>
      </w:r>
      <w:proofErr w:type="spellStart"/>
      <w:r>
        <w:rPr>
          <w:rFonts w:eastAsia="Times New Roman" w:cs="Times New Roman"/>
          <w:szCs w:val="20"/>
          <w:lang w:eastAsia="en-US"/>
        </w:rPr>
        <w:t>Medi</w:t>
      </w:r>
      <w:proofErr w:type="spellEnd"/>
      <w:r>
        <w:rPr>
          <w:rFonts w:eastAsia="Times New Roman" w:cs="Times New Roman"/>
          <w:szCs w:val="20"/>
          <w:lang w:eastAsia="en-US"/>
        </w:rPr>
        <w:t xml:space="preserve">-Cal-funded nursing services, instead of in a facility.  OCRA advocated for </w:t>
      </w:r>
      <w:r w:rsidRPr="00080C0A">
        <w:rPr>
          <w:rFonts w:eastAsia="Times New Roman" w:cs="Times New Roman"/>
          <w:szCs w:val="20"/>
          <w:lang w:eastAsia="en-US"/>
        </w:rPr>
        <w:t xml:space="preserve">Oscar’s parents </w:t>
      </w:r>
      <w:r>
        <w:rPr>
          <w:rFonts w:eastAsia="Times New Roman" w:cs="Times New Roman"/>
          <w:szCs w:val="20"/>
          <w:lang w:eastAsia="en-US"/>
        </w:rPr>
        <w:t>to receive</w:t>
      </w:r>
      <w:r w:rsidRPr="00080C0A">
        <w:rPr>
          <w:rFonts w:eastAsia="Times New Roman" w:cs="Times New Roman"/>
          <w:szCs w:val="20"/>
          <w:lang w:eastAsia="en-US"/>
        </w:rPr>
        <w:t xml:space="preserve"> training to care for him. </w:t>
      </w:r>
      <w:r>
        <w:rPr>
          <w:rFonts w:eastAsia="Times New Roman" w:cs="Times New Roman"/>
          <w:szCs w:val="20"/>
          <w:lang w:eastAsia="en-US"/>
        </w:rPr>
        <w:t xml:space="preserve"> </w:t>
      </w:r>
      <w:r w:rsidRPr="00080C0A">
        <w:rPr>
          <w:rFonts w:eastAsia="Times New Roman" w:cs="Times New Roman"/>
          <w:szCs w:val="20"/>
          <w:lang w:eastAsia="en-US"/>
        </w:rPr>
        <w:t>OCRA also</w:t>
      </w:r>
      <w:r w:rsidR="000656B7">
        <w:rPr>
          <w:rFonts w:eastAsia="Times New Roman" w:cs="Times New Roman"/>
          <w:szCs w:val="20"/>
          <w:lang w:eastAsia="en-US"/>
        </w:rPr>
        <w:t xml:space="preserve"> located a nursing provider in the</w:t>
      </w:r>
      <w:r w:rsidRPr="00080C0A">
        <w:rPr>
          <w:rFonts w:eastAsia="Times New Roman" w:cs="Times New Roman"/>
          <w:szCs w:val="20"/>
          <w:lang w:eastAsia="en-US"/>
        </w:rPr>
        <w:t xml:space="preserve"> rural area </w:t>
      </w:r>
      <w:r w:rsidR="000656B7">
        <w:rPr>
          <w:rFonts w:eastAsia="Times New Roman" w:cs="Times New Roman"/>
          <w:szCs w:val="20"/>
          <w:lang w:eastAsia="en-US"/>
        </w:rPr>
        <w:t xml:space="preserve">where his family lives, an area </w:t>
      </w:r>
      <w:r w:rsidRPr="00080C0A">
        <w:rPr>
          <w:rFonts w:eastAsia="Times New Roman" w:cs="Times New Roman"/>
          <w:szCs w:val="20"/>
          <w:lang w:eastAsia="en-US"/>
        </w:rPr>
        <w:t xml:space="preserve">known for a lack of nurses, secured a nebulizer for his treatment, and convinced the nurses and doctors </w:t>
      </w:r>
      <w:r>
        <w:rPr>
          <w:rFonts w:eastAsia="Times New Roman" w:cs="Times New Roman"/>
          <w:szCs w:val="20"/>
          <w:lang w:eastAsia="en-US"/>
        </w:rPr>
        <w:t xml:space="preserve">at the ICF </w:t>
      </w:r>
      <w:r w:rsidRPr="00080C0A">
        <w:rPr>
          <w:rFonts w:eastAsia="Times New Roman" w:cs="Times New Roman"/>
          <w:szCs w:val="20"/>
          <w:lang w:eastAsia="en-US"/>
        </w:rPr>
        <w:t xml:space="preserve">to develop a discharge plan.  Developing the discharge plan took persistence and careful scheduling of meetings to document Oscar’s health progress and </w:t>
      </w:r>
      <w:r>
        <w:rPr>
          <w:rFonts w:eastAsia="Times New Roman" w:cs="Times New Roman"/>
          <w:szCs w:val="20"/>
          <w:lang w:eastAsia="en-US"/>
        </w:rPr>
        <w:t>his</w:t>
      </w:r>
      <w:r w:rsidRPr="00080C0A">
        <w:rPr>
          <w:rFonts w:eastAsia="Times New Roman" w:cs="Times New Roman"/>
          <w:szCs w:val="20"/>
          <w:lang w:eastAsia="en-US"/>
        </w:rPr>
        <w:t xml:space="preserve"> parents’ training progress.  </w:t>
      </w:r>
      <w:r>
        <w:rPr>
          <w:rFonts w:eastAsia="Times New Roman" w:cs="Times New Roman"/>
          <w:szCs w:val="20"/>
          <w:lang w:eastAsia="en-US"/>
        </w:rPr>
        <w:t>After</w:t>
      </w:r>
      <w:r w:rsidRPr="00080C0A">
        <w:rPr>
          <w:rFonts w:eastAsia="Times New Roman" w:cs="Times New Roman"/>
          <w:szCs w:val="20"/>
          <w:lang w:eastAsia="en-US"/>
        </w:rPr>
        <w:t xml:space="preserve"> OCRA</w:t>
      </w:r>
      <w:r>
        <w:rPr>
          <w:rFonts w:eastAsia="Times New Roman" w:cs="Times New Roman"/>
          <w:szCs w:val="20"/>
          <w:lang w:eastAsia="en-US"/>
        </w:rPr>
        <w:t xml:space="preserve"> and Oscar’s parents</w:t>
      </w:r>
      <w:r w:rsidRPr="00080C0A">
        <w:rPr>
          <w:rFonts w:eastAsia="Times New Roman" w:cs="Times New Roman"/>
          <w:szCs w:val="20"/>
          <w:lang w:eastAsia="en-US"/>
        </w:rPr>
        <w:t xml:space="preserve"> tireless</w:t>
      </w:r>
      <w:r>
        <w:rPr>
          <w:rFonts w:eastAsia="Times New Roman" w:cs="Times New Roman"/>
          <w:szCs w:val="20"/>
          <w:lang w:eastAsia="en-US"/>
        </w:rPr>
        <w:t>ly advocated for Oscar, he</w:t>
      </w:r>
      <w:r w:rsidRPr="00080C0A">
        <w:rPr>
          <w:rFonts w:eastAsia="Times New Roman" w:cs="Times New Roman"/>
          <w:szCs w:val="20"/>
          <w:lang w:eastAsia="en-US"/>
        </w:rPr>
        <w:t xml:space="preserve"> finally left the ICF in early December and, for the first time, spent the holidays at home with his family.  </w:t>
      </w:r>
    </w:p>
    <w:p w:rsidR="004B1873" w:rsidRDefault="004B1873" w:rsidP="00775860">
      <w:pPr>
        <w:rPr>
          <w:rFonts w:eastAsia="Cambria"/>
          <w:b/>
          <w:i/>
          <w:u w:val="single"/>
          <w:lang w:eastAsia="en-US"/>
        </w:rPr>
      </w:pPr>
    </w:p>
    <w:p w:rsidR="00817895" w:rsidRPr="00817895" w:rsidRDefault="00817895" w:rsidP="00775860">
      <w:pPr>
        <w:rPr>
          <w:rFonts w:eastAsia="Cambria"/>
          <w:b/>
          <w:i/>
          <w:u w:val="single"/>
          <w:lang w:eastAsia="en-US"/>
        </w:rPr>
      </w:pPr>
      <w:r w:rsidRPr="00206836">
        <w:rPr>
          <w:rFonts w:eastAsia="Cambria"/>
          <w:b/>
          <w:i/>
          <w:u w:val="single"/>
          <w:lang w:eastAsia="en-US"/>
        </w:rPr>
        <w:t>Johnny Gets</w:t>
      </w:r>
      <w:r w:rsidRPr="00817895">
        <w:rPr>
          <w:rFonts w:eastAsia="Cambria"/>
          <w:b/>
          <w:i/>
          <w:u w:val="single"/>
          <w:lang w:eastAsia="en-US"/>
        </w:rPr>
        <w:t xml:space="preserve"> Exemption from Mandatory Enrollment into a </w:t>
      </w:r>
      <w:proofErr w:type="spellStart"/>
      <w:r w:rsidRPr="00206836">
        <w:rPr>
          <w:rFonts w:eastAsia="Cambria"/>
          <w:b/>
          <w:i/>
          <w:u w:val="single"/>
          <w:lang w:eastAsia="en-US"/>
        </w:rPr>
        <w:t>Medi</w:t>
      </w:r>
      <w:proofErr w:type="spellEnd"/>
      <w:r w:rsidRPr="00206836">
        <w:rPr>
          <w:rFonts w:eastAsia="Cambria"/>
          <w:b/>
          <w:i/>
          <w:u w:val="single"/>
          <w:lang w:eastAsia="en-US"/>
        </w:rPr>
        <w:t xml:space="preserve">-Cal </w:t>
      </w:r>
      <w:r w:rsidRPr="00817895">
        <w:rPr>
          <w:rFonts w:eastAsia="Cambria"/>
          <w:b/>
          <w:i/>
          <w:u w:val="single"/>
          <w:lang w:eastAsia="en-US"/>
        </w:rPr>
        <w:t xml:space="preserve">Managed Care Plan. </w:t>
      </w:r>
    </w:p>
    <w:p w:rsidR="00817895" w:rsidRPr="00817895" w:rsidRDefault="00817895" w:rsidP="00775860">
      <w:pPr>
        <w:rPr>
          <w:rFonts w:eastAsia="Cambria"/>
          <w:b/>
          <w:i/>
          <w:u w:val="single"/>
          <w:lang w:eastAsia="en-US"/>
        </w:rPr>
      </w:pPr>
    </w:p>
    <w:p w:rsidR="00C9730C" w:rsidRDefault="00817895" w:rsidP="00775860">
      <w:pPr>
        <w:rPr>
          <w:rFonts w:eastAsia="Cambria"/>
          <w:lang w:eastAsia="en-US"/>
        </w:rPr>
      </w:pPr>
      <w:r w:rsidRPr="00817895">
        <w:rPr>
          <w:rFonts w:eastAsia="Cambria"/>
          <w:lang w:eastAsia="en-US"/>
        </w:rPr>
        <w:t xml:space="preserve">As a result of birth trauma, Johnny requires extensive specialized care from different medical doctors.  As in past years, Johnny’s mother requested an exemption so Johnny would not have to enroll in a </w:t>
      </w:r>
      <w:proofErr w:type="spellStart"/>
      <w:r w:rsidRPr="00817895">
        <w:rPr>
          <w:rFonts w:eastAsia="Cambria"/>
          <w:lang w:eastAsia="en-US"/>
        </w:rPr>
        <w:t>Medi</w:t>
      </w:r>
      <w:proofErr w:type="spellEnd"/>
      <w:r w:rsidRPr="00817895">
        <w:rPr>
          <w:rFonts w:eastAsia="Cambria"/>
          <w:lang w:eastAsia="en-US"/>
        </w:rPr>
        <w:t xml:space="preserve">-Cal managed care plan. </w:t>
      </w:r>
      <w:r w:rsidRPr="00206836">
        <w:rPr>
          <w:rFonts w:eastAsia="Cambria"/>
          <w:lang w:eastAsia="en-US"/>
        </w:rPr>
        <w:t xml:space="preserve"> </w:t>
      </w:r>
      <w:r w:rsidRPr="00817895">
        <w:rPr>
          <w:rFonts w:eastAsia="Cambria"/>
          <w:lang w:eastAsia="en-US"/>
        </w:rPr>
        <w:t xml:space="preserve">The exemption was denied by </w:t>
      </w:r>
      <w:r w:rsidRPr="00206836">
        <w:rPr>
          <w:rFonts w:eastAsia="Cambria"/>
          <w:lang w:eastAsia="en-US"/>
        </w:rPr>
        <w:t xml:space="preserve">the </w:t>
      </w:r>
      <w:r w:rsidRPr="00817895">
        <w:rPr>
          <w:rFonts w:eastAsia="Cambria"/>
          <w:lang w:eastAsia="en-US"/>
        </w:rPr>
        <w:t xml:space="preserve">Department of Health Care Services (DHCS).  DHCS </w:t>
      </w:r>
      <w:r w:rsidRPr="00206836">
        <w:rPr>
          <w:rFonts w:eastAsia="Cambria"/>
          <w:lang w:eastAsia="en-US"/>
        </w:rPr>
        <w:t>wrote</w:t>
      </w:r>
      <w:r w:rsidRPr="00817895">
        <w:rPr>
          <w:rFonts w:eastAsia="Cambria"/>
          <w:lang w:eastAsia="en-US"/>
        </w:rPr>
        <w:t xml:space="preserve"> in the denial letter that Johnny’s complex medical condition could </w:t>
      </w:r>
      <w:r w:rsidR="000D6BED">
        <w:rPr>
          <w:rFonts w:eastAsia="Cambria"/>
          <w:lang w:eastAsia="en-US"/>
        </w:rPr>
        <w:t xml:space="preserve">be </w:t>
      </w:r>
      <w:r w:rsidRPr="00817895">
        <w:rPr>
          <w:rFonts w:eastAsia="Cambria"/>
          <w:lang w:eastAsia="en-US"/>
        </w:rPr>
        <w:t xml:space="preserve">treated through his doctors at CCS and any other medical conditions could be </w:t>
      </w:r>
      <w:r w:rsidRPr="00206836">
        <w:rPr>
          <w:rFonts w:eastAsia="Cambria"/>
          <w:lang w:eastAsia="en-US"/>
        </w:rPr>
        <w:t>serviced</w:t>
      </w:r>
      <w:r w:rsidRPr="00817895">
        <w:rPr>
          <w:rFonts w:eastAsia="Cambria"/>
          <w:lang w:eastAsia="en-US"/>
        </w:rPr>
        <w:t xml:space="preserve"> through a </w:t>
      </w:r>
      <w:proofErr w:type="spellStart"/>
      <w:r w:rsidRPr="00817895">
        <w:rPr>
          <w:rFonts w:eastAsia="Cambria"/>
          <w:lang w:eastAsia="en-US"/>
        </w:rPr>
        <w:t>Medi</w:t>
      </w:r>
      <w:proofErr w:type="spellEnd"/>
      <w:r w:rsidRPr="00817895">
        <w:rPr>
          <w:rFonts w:eastAsia="Cambria"/>
          <w:lang w:eastAsia="en-US"/>
        </w:rPr>
        <w:t xml:space="preserve">-Cal managed care health plan.  At hearing, OCRA argued that if Johnny was required to enroll in </w:t>
      </w:r>
      <w:proofErr w:type="spellStart"/>
      <w:r w:rsidRPr="00817895">
        <w:rPr>
          <w:rFonts w:eastAsia="Cambria"/>
          <w:lang w:eastAsia="en-US"/>
        </w:rPr>
        <w:t>Medi</w:t>
      </w:r>
      <w:proofErr w:type="spellEnd"/>
      <w:r w:rsidRPr="00817895">
        <w:rPr>
          <w:rFonts w:eastAsia="Cambria"/>
          <w:lang w:eastAsia="en-US"/>
        </w:rPr>
        <w:t>-Cal</w:t>
      </w:r>
      <w:r w:rsidRPr="00206836">
        <w:t xml:space="preserve"> </w:t>
      </w:r>
      <w:r w:rsidRPr="00206836">
        <w:rPr>
          <w:rFonts w:eastAsia="Cambria"/>
          <w:lang w:eastAsia="en-US"/>
        </w:rPr>
        <w:t>managed care</w:t>
      </w:r>
      <w:r w:rsidRPr="00817895">
        <w:rPr>
          <w:rFonts w:eastAsia="Cambria"/>
          <w:lang w:eastAsia="en-US"/>
        </w:rPr>
        <w:t xml:space="preserve">, he </w:t>
      </w:r>
      <w:r w:rsidR="00D17A13">
        <w:rPr>
          <w:rFonts w:eastAsia="Cambria"/>
          <w:lang w:eastAsia="en-US"/>
        </w:rPr>
        <w:t>would</w:t>
      </w:r>
      <w:r w:rsidRPr="00817895">
        <w:rPr>
          <w:rFonts w:eastAsia="Cambria"/>
          <w:lang w:eastAsia="en-US"/>
        </w:rPr>
        <w:t xml:space="preserve"> not be able to receive medical care from his specialists outside the managed care plan. </w:t>
      </w:r>
      <w:r w:rsidRPr="00206836">
        <w:rPr>
          <w:rFonts w:eastAsia="Cambria"/>
          <w:lang w:eastAsia="en-US"/>
        </w:rPr>
        <w:t xml:space="preserve"> </w:t>
      </w:r>
      <w:r w:rsidRPr="00817895">
        <w:rPr>
          <w:rFonts w:eastAsia="Cambria"/>
          <w:lang w:eastAsia="en-US"/>
        </w:rPr>
        <w:t>OCRA also submitted several letters from Johnny’s doctors in support of the exemption being granted.  The judge issued a written decision in favor of granting the exemption.  Unfortunately</w:t>
      </w:r>
      <w:r w:rsidRPr="00206836">
        <w:rPr>
          <w:rFonts w:eastAsia="Cambria"/>
          <w:lang w:eastAsia="en-US"/>
        </w:rPr>
        <w:t xml:space="preserve">, the Director of DHCS </w:t>
      </w:r>
      <w:r w:rsidRPr="00817895">
        <w:rPr>
          <w:rFonts w:eastAsia="Cambria"/>
          <w:lang w:eastAsia="en-US"/>
        </w:rPr>
        <w:t>later issued an alternate</w:t>
      </w:r>
      <w:r w:rsidRPr="00206836">
        <w:rPr>
          <w:rFonts w:eastAsia="Cambria"/>
          <w:lang w:eastAsia="en-US"/>
        </w:rPr>
        <w:t xml:space="preserve">d </w:t>
      </w:r>
      <w:r w:rsidRPr="00206836">
        <w:rPr>
          <w:rFonts w:eastAsia="Cambria"/>
          <w:lang w:eastAsia="en-US"/>
        </w:rPr>
        <w:lastRenderedPageBreak/>
        <w:t>decision which</w:t>
      </w:r>
      <w:r w:rsidRPr="00817895">
        <w:rPr>
          <w:rFonts w:eastAsia="Cambria"/>
          <w:lang w:eastAsia="en-US"/>
        </w:rPr>
        <w:t xml:space="preserve"> overturn</w:t>
      </w:r>
      <w:r w:rsidRPr="00206836">
        <w:rPr>
          <w:rFonts w:eastAsia="Cambria"/>
          <w:lang w:eastAsia="en-US"/>
        </w:rPr>
        <w:t>ed</w:t>
      </w:r>
      <w:r w:rsidRPr="00817895">
        <w:rPr>
          <w:rFonts w:eastAsia="Cambria"/>
          <w:lang w:eastAsia="en-US"/>
        </w:rPr>
        <w:t xml:space="preserve"> the judge’s decision.  OCRA wrote an extensive brief requesting a rehearing to</w:t>
      </w:r>
      <w:r w:rsidRPr="00206836">
        <w:rPr>
          <w:rFonts w:eastAsia="Cambria"/>
          <w:lang w:eastAsia="en-US"/>
        </w:rPr>
        <w:t xml:space="preserve"> challenge the findings of the D</w:t>
      </w:r>
      <w:r w:rsidRPr="00817895">
        <w:rPr>
          <w:rFonts w:eastAsia="Cambria"/>
          <w:lang w:eastAsia="en-US"/>
        </w:rPr>
        <w:t>irector’s alternate</w:t>
      </w:r>
      <w:r w:rsidRPr="00206836">
        <w:rPr>
          <w:rFonts w:eastAsia="Cambria"/>
          <w:lang w:eastAsia="en-US"/>
        </w:rPr>
        <w:t>d</w:t>
      </w:r>
      <w:r w:rsidRPr="00817895">
        <w:rPr>
          <w:rFonts w:eastAsia="Cambria"/>
          <w:lang w:eastAsia="en-US"/>
        </w:rPr>
        <w:t xml:space="preserve"> decision.  The case was then reviewed by DHCS and Johnny’s exemption request was granted.  Johnny remains on fee-for-</w:t>
      </w:r>
      <w:r w:rsidRPr="00206836">
        <w:rPr>
          <w:rFonts w:eastAsia="Cambria"/>
          <w:lang w:eastAsia="en-US"/>
        </w:rPr>
        <w:t xml:space="preserve">service </w:t>
      </w:r>
      <w:proofErr w:type="spellStart"/>
      <w:r w:rsidRPr="00206836">
        <w:rPr>
          <w:rFonts w:eastAsia="Cambria"/>
          <w:lang w:eastAsia="en-US"/>
        </w:rPr>
        <w:t>Medi</w:t>
      </w:r>
      <w:proofErr w:type="spellEnd"/>
      <w:r w:rsidRPr="00206836">
        <w:rPr>
          <w:rFonts w:eastAsia="Cambria"/>
          <w:lang w:eastAsia="en-US"/>
        </w:rPr>
        <w:t>-C</w:t>
      </w:r>
      <w:r w:rsidRPr="00817895">
        <w:rPr>
          <w:rFonts w:eastAsia="Cambria"/>
          <w:lang w:eastAsia="en-US"/>
        </w:rPr>
        <w:t xml:space="preserve">al and continues to be treated by his </w:t>
      </w:r>
      <w:r w:rsidRPr="00206836">
        <w:rPr>
          <w:rFonts w:eastAsia="Cambria"/>
          <w:lang w:eastAsia="en-US"/>
        </w:rPr>
        <w:t>regular specialists</w:t>
      </w:r>
      <w:r w:rsidR="00C715B8">
        <w:rPr>
          <w:rFonts w:eastAsia="Cambria"/>
          <w:lang w:eastAsia="en-US"/>
        </w:rPr>
        <w:t xml:space="preserve">. </w:t>
      </w:r>
    </w:p>
    <w:p w:rsidR="009A4330" w:rsidRDefault="009A4330" w:rsidP="009A4330"/>
    <w:p w:rsidR="00C70516" w:rsidRPr="009A4330" w:rsidRDefault="00C70516" w:rsidP="009A4330">
      <w:pPr>
        <w:jc w:val="center"/>
        <w:rPr>
          <w:b/>
          <w:i/>
          <w:u w:val="single"/>
        </w:rPr>
      </w:pPr>
      <w:r>
        <w:rPr>
          <w:b/>
          <w:u w:val="single"/>
        </w:rPr>
        <w:t>BENEFITS – SSI</w:t>
      </w:r>
    </w:p>
    <w:p w:rsidR="00C70516" w:rsidRDefault="00C70516" w:rsidP="00C70516">
      <w:pPr>
        <w:jc w:val="center"/>
        <w:rPr>
          <w:b/>
          <w:u w:val="single"/>
        </w:rPr>
      </w:pPr>
    </w:p>
    <w:p w:rsidR="005E5737" w:rsidRPr="00AB70F7" w:rsidRDefault="005E5737" w:rsidP="005E5737">
      <w:pPr>
        <w:rPr>
          <w:b/>
          <w:i/>
          <w:u w:val="single"/>
        </w:rPr>
      </w:pPr>
      <w:r w:rsidRPr="00AB70F7">
        <w:rPr>
          <w:b/>
          <w:i/>
          <w:u w:val="single"/>
        </w:rPr>
        <w:t>Diego Gets Ove</w:t>
      </w:r>
      <w:r>
        <w:rPr>
          <w:b/>
          <w:i/>
          <w:u w:val="single"/>
        </w:rPr>
        <w:t>r $13,000 of Overpayment Waived.</w:t>
      </w:r>
    </w:p>
    <w:p w:rsidR="005E5737" w:rsidRPr="00AB70F7" w:rsidRDefault="005E5737" w:rsidP="005E5737">
      <w:pPr>
        <w:rPr>
          <w:b/>
          <w:i/>
          <w:u w:val="single"/>
        </w:rPr>
      </w:pPr>
    </w:p>
    <w:p w:rsidR="005E5737" w:rsidRDefault="005E5737" w:rsidP="005E5737">
      <w:pPr>
        <w:pStyle w:val="NoSpacing"/>
        <w:rPr>
          <w:rFonts w:ascii="Arial"/>
          <w:sz w:val="28"/>
          <w:szCs w:val="28"/>
        </w:rPr>
      </w:pPr>
      <w:r w:rsidRPr="00AB70F7">
        <w:rPr>
          <w:rFonts w:ascii="Arial"/>
          <w:sz w:val="28"/>
          <w:szCs w:val="28"/>
        </w:rPr>
        <w:t>Diego</w:t>
      </w:r>
      <w:r w:rsidRPr="00AB70F7">
        <w:rPr>
          <w:rFonts w:ascii="Arial"/>
          <w:sz w:val="28"/>
          <w:szCs w:val="28"/>
        </w:rPr>
        <w:t>’</w:t>
      </w:r>
      <w:r w:rsidRPr="00AB70F7">
        <w:rPr>
          <w:rFonts w:ascii="Arial"/>
          <w:sz w:val="28"/>
          <w:szCs w:val="28"/>
        </w:rPr>
        <w:t>s service coordina</w:t>
      </w:r>
      <w:r w:rsidR="00D17A13">
        <w:rPr>
          <w:rFonts w:ascii="Arial"/>
          <w:sz w:val="28"/>
          <w:szCs w:val="28"/>
        </w:rPr>
        <w:t>tor contacted OCRA</w:t>
      </w:r>
      <w:r w:rsidRPr="00AB70F7">
        <w:rPr>
          <w:rFonts w:ascii="Arial"/>
          <w:sz w:val="28"/>
          <w:szCs w:val="28"/>
        </w:rPr>
        <w:t xml:space="preserve"> to set up a meeting regarding bills he was receiving from the Social Security Administration (SSA) </w:t>
      </w:r>
      <w:r>
        <w:rPr>
          <w:rFonts w:ascii="Arial"/>
          <w:sz w:val="28"/>
          <w:szCs w:val="28"/>
        </w:rPr>
        <w:t>for</w:t>
      </w:r>
      <w:r w:rsidRPr="00AB70F7">
        <w:rPr>
          <w:rFonts w:ascii="Arial"/>
          <w:sz w:val="28"/>
          <w:szCs w:val="28"/>
        </w:rPr>
        <w:t xml:space="preserve"> overpayments.  Neither he nor his service coordinator understood why he was receiving these bills </w:t>
      </w:r>
      <w:r w:rsidR="002C7AFF">
        <w:rPr>
          <w:rFonts w:ascii="Arial"/>
          <w:sz w:val="28"/>
          <w:szCs w:val="28"/>
        </w:rPr>
        <w:t>and</w:t>
      </w:r>
      <w:r w:rsidRPr="00AB70F7">
        <w:rPr>
          <w:rFonts w:ascii="Arial"/>
          <w:sz w:val="28"/>
          <w:szCs w:val="28"/>
        </w:rPr>
        <w:t xml:space="preserve"> </w:t>
      </w:r>
      <w:r w:rsidR="009A4330">
        <w:rPr>
          <w:rFonts w:ascii="Arial"/>
          <w:sz w:val="28"/>
          <w:szCs w:val="28"/>
        </w:rPr>
        <w:t>t</w:t>
      </w:r>
      <w:r w:rsidRPr="00AB70F7">
        <w:rPr>
          <w:rFonts w:ascii="Arial"/>
          <w:sz w:val="28"/>
          <w:szCs w:val="28"/>
        </w:rPr>
        <w:t>he</w:t>
      </w:r>
      <w:r w:rsidR="009A4330">
        <w:rPr>
          <w:rFonts w:ascii="Arial"/>
          <w:sz w:val="28"/>
          <w:szCs w:val="28"/>
        </w:rPr>
        <w:t>y</w:t>
      </w:r>
      <w:r w:rsidRPr="00AB70F7">
        <w:rPr>
          <w:rFonts w:ascii="Arial"/>
          <w:sz w:val="28"/>
          <w:szCs w:val="28"/>
        </w:rPr>
        <w:t xml:space="preserve"> did not </w:t>
      </w:r>
      <w:r w:rsidR="002C7AFF">
        <w:rPr>
          <w:rFonts w:ascii="Arial"/>
          <w:sz w:val="28"/>
          <w:szCs w:val="28"/>
        </w:rPr>
        <w:t xml:space="preserve">believe he </w:t>
      </w:r>
      <w:r w:rsidR="009A4330">
        <w:rPr>
          <w:rFonts w:ascii="Arial"/>
          <w:sz w:val="28"/>
          <w:szCs w:val="28"/>
        </w:rPr>
        <w:t>had been</w:t>
      </w:r>
      <w:r w:rsidRPr="00AB70F7">
        <w:rPr>
          <w:rFonts w:ascii="Arial"/>
          <w:sz w:val="28"/>
          <w:szCs w:val="28"/>
        </w:rPr>
        <w:t xml:space="preserve"> overpaid.  Also, </w:t>
      </w:r>
      <w:r w:rsidR="009A4330">
        <w:rPr>
          <w:rFonts w:ascii="Arial"/>
          <w:sz w:val="28"/>
          <w:szCs w:val="28"/>
        </w:rPr>
        <w:t>different</w:t>
      </w:r>
      <w:r w:rsidRPr="00AB70F7">
        <w:rPr>
          <w:rFonts w:ascii="Arial"/>
          <w:sz w:val="28"/>
          <w:szCs w:val="28"/>
        </w:rPr>
        <w:t xml:space="preserve"> regional centers have been his representative payees for a number of years.  OCRA met with Diego, </w:t>
      </w:r>
      <w:r>
        <w:rPr>
          <w:rFonts w:ascii="Arial"/>
          <w:sz w:val="28"/>
          <w:szCs w:val="28"/>
        </w:rPr>
        <w:t>his former service coordinator, his new service coordinator</w:t>
      </w:r>
      <w:r w:rsidRPr="00AB70F7">
        <w:rPr>
          <w:rFonts w:ascii="Arial"/>
          <w:sz w:val="28"/>
          <w:szCs w:val="28"/>
        </w:rPr>
        <w:t xml:space="preserve">, his sister, and his supportive living services provider on several occasions to provide a strategy on what to say at the SSA office in order to obtain a waiver of the overpayment.  OCRA also helped Diego fill out a request for waiver of overpayment </w:t>
      </w:r>
      <w:r>
        <w:rPr>
          <w:rFonts w:ascii="Arial"/>
          <w:sz w:val="28"/>
          <w:szCs w:val="28"/>
        </w:rPr>
        <w:t xml:space="preserve">recovery, </w:t>
      </w:r>
      <w:r w:rsidRPr="00AB70F7">
        <w:rPr>
          <w:rFonts w:ascii="Arial"/>
          <w:sz w:val="28"/>
          <w:szCs w:val="28"/>
        </w:rPr>
        <w:t>in case he needed to submit it to SSA.  SSA had also asked for an accounting from his previous regional center</w:t>
      </w:r>
      <w:r>
        <w:rPr>
          <w:rFonts w:ascii="Arial"/>
          <w:sz w:val="28"/>
          <w:szCs w:val="28"/>
        </w:rPr>
        <w:t xml:space="preserve">. </w:t>
      </w:r>
      <w:r w:rsidRPr="00AB70F7">
        <w:rPr>
          <w:rFonts w:ascii="Arial"/>
          <w:sz w:val="28"/>
          <w:szCs w:val="28"/>
        </w:rPr>
        <w:t xml:space="preserve"> OCRA drafted a letter for Diego to </w:t>
      </w:r>
      <w:r>
        <w:rPr>
          <w:rFonts w:ascii="Arial"/>
          <w:sz w:val="28"/>
          <w:szCs w:val="28"/>
        </w:rPr>
        <w:t xml:space="preserve">send to </w:t>
      </w:r>
      <w:r w:rsidRPr="00AB70F7">
        <w:rPr>
          <w:rFonts w:ascii="Arial"/>
          <w:sz w:val="28"/>
          <w:szCs w:val="28"/>
        </w:rPr>
        <w:t xml:space="preserve">his previous regional center to obtain a copy of the financial accounting information.  </w:t>
      </w:r>
      <w:r>
        <w:rPr>
          <w:rFonts w:ascii="Arial"/>
          <w:sz w:val="28"/>
          <w:szCs w:val="28"/>
        </w:rPr>
        <w:t>He provided t</w:t>
      </w:r>
      <w:r w:rsidRPr="00AB70F7">
        <w:rPr>
          <w:rFonts w:ascii="Arial"/>
          <w:sz w:val="28"/>
          <w:szCs w:val="28"/>
        </w:rPr>
        <w:t xml:space="preserve">his accounting information </w:t>
      </w:r>
      <w:r>
        <w:rPr>
          <w:rFonts w:ascii="Arial"/>
          <w:sz w:val="28"/>
          <w:szCs w:val="28"/>
        </w:rPr>
        <w:t xml:space="preserve">to SSA.  SSA then </w:t>
      </w:r>
      <w:r w:rsidRPr="00AB70F7">
        <w:rPr>
          <w:rFonts w:ascii="Arial"/>
          <w:sz w:val="28"/>
          <w:szCs w:val="28"/>
        </w:rPr>
        <w:t xml:space="preserve">issued a new notice stating that his overpayment of over $13,000 </w:t>
      </w:r>
      <w:r w:rsidR="00D17A13">
        <w:rPr>
          <w:rFonts w:ascii="Arial"/>
          <w:sz w:val="28"/>
          <w:szCs w:val="28"/>
        </w:rPr>
        <w:t>was</w:t>
      </w:r>
      <w:r w:rsidRPr="00AB70F7">
        <w:rPr>
          <w:rFonts w:ascii="Arial"/>
          <w:sz w:val="28"/>
          <w:szCs w:val="28"/>
        </w:rPr>
        <w:t xml:space="preserve"> waived.</w:t>
      </w:r>
      <w:r w:rsidR="00EB30DF">
        <w:rPr>
          <w:rFonts w:ascii="Arial"/>
          <w:sz w:val="28"/>
          <w:szCs w:val="28"/>
        </w:rPr>
        <w:t xml:space="preserve">  </w:t>
      </w:r>
    </w:p>
    <w:p w:rsidR="00372D54" w:rsidRDefault="00372D54" w:rsidP="005E5737">
      <w:pPr>
        <w:pStyle w:val="NoSpacing"/>
        <w:rPr>
          <w:rFonts w:ascii="Arial"/>
          <w:sz w:val="28"/>
          <w:szCs w:val="28"/>
        </w:rPr>
      </w:pPr>
    </w:p>
    <w:p w:rsidR="00D17A13" w:rsidRPr="003F2CB1" w:rsidRDefault="00D17A13" w:rsidP="00D17A13">
      <w:pPr>
        <w:rPr>
          <w:rFonts w:eastAsia="Times New Roman"/>
          <w:b/>
          <w:i/>
          <w:u w:val="single"/>
          <w:lang w:eastAsia="en-US"/>
        </w:rPr>
      </w:pPr>
      <w:r w:rsidRPr="003F2CB1">
        <w:rPr>
          <w:rFonts w:eastAsia="Times New Roman"/>
          <w:b/>
          <w:i/>
          <w:u w:val="single"/>
          <w:lang w:eastAsia="en-US"/>
        </w:rPr>
        <w:t>Jose</w:t>
      </w:r>
      <w:r>
        <w:rPr>
          <w:rFonts w:eastAsia="Times New Roman"/>
          <w:b/>
          <w:i/>
          <w:u w:val="single"/>
          <w:lang w:eastAsia="en-US"/>
        </w:rPr>
        <w:t>’s SSI Benefit Increases</w:t>
      </w:r>
      <w:r w:rsidRPr="003F2CB1">
        <w:rPr>
          <w:rFonts w:eastAsia="Times New Roman"/>
          <w:b/>
          <w:i/>
          <w:u w:val="single"/>
          <w:lang w:eastAsia="en-US"/>
        </w:rPr>
        <w:t xml:space="preserve"> </w:t>
      </w:r>
      <w:r>
        <w:rPr>
          <w:rFonts w:eastAsia="Times New Roman"/>
          <w:b/>
          <w:i/>
          <w:u w:val="single"/>
          <w:lang w:eastAsia="en-US"/>
        </w:rPr>
        <w:t>By $244.33 P</w:t>
      </w:r>
      <w:r w:rsidRPr="003F2CB1">
        <w:rPr>
          <w:rFonts w:eastAsia="Times New Roman"/>
          <w:b/>
          <w:i/>
          <w:u w:val="single"/>
          <w:lang w:eastAsia="en-US"/>
        </w:rPr>
        <w:t>er Month.</w:t>
      </w:r>
    </w:p>
    <w:p w:rsidR="00D17A13" w:rsidRPr="003F2CB1" w:rsidRDefault="00D17A13" w:rsidP="00D17A13">
      <w:pPr>
        <w:ind w:firstLine="720"/>
        <w:rPr>
          <w:rFonts w:eastAsia="Times New Roman"/>
          <w:b/>
          <w:i/>
          <w:u w:val="single"/>
          <w:lang w:eastAsia="en-US"/>
        </w:rPr>
      </w:pPr>
    </w:p>
    <w:p w:rsidR="00D17A13" w:rsidRPr="0078100B" w:rsidRDefault="00D17A13" w:rsidP="00D17A13">
      <w:pPr>
        <w:rPr>
          <w:rFonts w:eastAsia="Times New Roman"/>
          <w:lang w:eastAsia="en-US"/>
        </w:rPr>
      </w:pPr>
      <w:r w:rsidRPr="003F2CB1">
        <w:rPr>
          <w:rFonts w:eastAsia="Times New Roman"/>
          <w:lang w:eastAsia="en-US"/>
        </w:rPr>
        <w:t>Upon turning 18</w:t>
      </w:r>
      <w:r>
        <w:rPr>
          <w:rFonts w:eastAsia="Times New Roman"/>
          <w:lang w:eastAsia="en-US"/>
        </w:rPr>
        <w:t>,</w:t>
      </w:r>
      <w:r w:rsidRPr="003F2CB1">
        <w:rPr>
          <w:rFonts w:eastAsia="Times New Roman"/>
          <w:lang w:eastAsia="en-US"/>
        </w:rPr>
        <w:t xml:space="preserve"> Jose became eligible for SSI benefits an</w:t>
      </w:r>
      <w:r>
        <w:rPr>
          <w:rFonts w:eastAsia="Times New Roman"/>
          <w:lang w:eastAsia="en-US"/>
        </w:rPr>
        <w:t>d his mother was appointed as</w:t>
      </w:r>
      <w:r w:rsidRPr="003F2CB1">
        <w:rPr>
          <w:rFonts w:eastAsia="Times New Roman"/>
          <w:lang w:eastAsia="en-US"/>
        </w:rPr>
        <w:t xml:space="preserve"> his representative payee.  Jose’s mother received a notice from SSA </w:t>
      </w:r>
      <w:r>
        <w:rPr>
          <w:rFonts w:eastAsia="Times New Roman"/>
          <w:lang w:eastAsia="en-US"/>
        </w:rPr>
        <w:t>stating</w:t>
      </w:r>
      <w:r w:rsidRPr="003F2CB1">
        <w:rPr>
          <w:rFonts w:eastAsia="Times New Roman"/>
          <w:lang w:eastAsia="en-US"/>
        </w:rPr>
        <w:t xml:space="preserve"> that his benefit would be reduced in the amount of $244.33 per month because someone in the household was paying part of his monthly shelter and food. </w:t>
      </w:r>
      <w:r>
        <w:rPr>
          <w:rFonts w:eastAsia="Times New Roman"/>
          <w:lang w:eastAsia="en-US"/>
        </w:rPr>
        <w:t xml:space="preserve"> </w:t>
      </w:r>
      <w:r w:rsidRPr="003F2CB1">
        <w:rPr>
          <w:rFonts w:eastAsia="Times New Roman"/>
          <w:lang w:eastAsia="en-US"/>
        </w:rPr>
        <w:t>The regional center referred Jose’s mother to OCRA for assistance.</w:t>
      </w:r>
      <w:r>
        <w:rPr>
          <w:rFonts w:eastAsia="Times New Roman"/>
          <w:lang w:eastAsia="en-US"/>
        </w:rPr>
        <w:t xml:space="preserve">  </w:t>
      </w:r>
      <w:r w:rsidRPr="003F2CB1">
        <w:rPr>
          <w:rFonts w:eastAsia="Times New Roman"/>
          <w:lang w:eastAsia="en-US"/>
        </w:rPr>
        <w:t xml:space="preserve">OCRA </w:t>
      </w:r>
      <w:r>
        <w:rPr>
          <w:rFonts w:eastAsia="Times New Roman"/>
          <w:lang w:eastAsia="en-US"/>
        </w:rPr>
        <w:t>explained</w:t>
      </w:r>
      <w:r w:rsidRPr="003F2CB1">
        <w:rPr>
          <w:rFonts w:eastAsia="Times New Roman"/>
          <w:lang w:eastAsia="en-US"/>
        </w:rPr>
        <w:t xml:space="preserve"> that as an adult, if Jose was not paying his fair share of the household expenses, SSA could reduce his monthly benefit.  OCRA provided Jose’s moth</w:t>
      </w:r>
      <w:r>
        <w:rPr>
          <w:rFonts w:eastAsia="Times New Roman"/>
          <w:lang w:eastAsia="en-US"/>
        </w:rPr>
        <w:t xml:space="preserve">er the SSA form to document </w:t>
      </w:r>
      <w:r w:rsidRPr="003F2CB1">
        <w:rPr>
          <w:rFonts w:eastAsia="Times New Roman"/>
          <w:lang w:eastAsia="en-US"/>
        </w:rPr>
        <w:t xml:space="preserve">the persons living in the home, </w:t>
      </w:r>
      <w:r>
        <w:rPr>
          <w:rFonts w:eastAsia="Times New Roman"/>
          <w:lang w:eastAsia="en-US"/>
        </w:rPr>
        <w:t xml:space="preserve">the </w:t>
      </w:r>
      <w:r w:rsidRPr="003F2CB1">
        <w:rPr>
          <w:rFonts w:eastAsia="Times New Roman"/>
          <w:lang w:eastAsia="en-US"/>
        </w:rPr>
        <w:t xml:space="preserve">total amount of </w:t>
      </w:r>
      <w:r>
        <w:rPr>
          <w:rFonts w:eastAsia="Times New Roman"/>
          <w:lang w:eastAsia="en-US"/>
        </w:rPr>
        <w:t xml:space="preserve">the </w:t>
      </w:r>
      <w:r w:rsidRPr="003F2CB1">
        <w:rPr>
          <w:rFonts w:eastAsia="Times New Roman"/>
          <w:lang w:eastAsia="en-US"/>
        </w:rPr>
        <w:t xml:space="preserve">household expenses, and the amount that Jose was contributing to the household expenses.  OCRA also explained that when Jose’s mother submitted the </w:t>
      </w:r>
      <w:r w:rsidRPr="003F2CB1">
        <w:rPr>
          <w:rFonts w:eastAsia="Times New Roman"/>
          <w:lang w:eastAsia="en-US"/>
        </w:rPr>
        <w:lastRenderedPageBreak/>
        <w:t>form at the SSA office, she should bring a copy f</w:t>
      </w:r>
      <w:r>
        <w:rPr>
          <w:rFonts w:eastAsia="Times New Roman"/>
          <w:lang w:eastAsia="en-US"/>
        </w:rPr>
        <w:t>or SSA staff to date-</w:t>
      </w:r>
      <w:r w:rsidRPr="003F2CB1">
        <w:rPr>
          <w:rFonts w:eastAsia="Times New Roman"/>
          <w:lang w:eastAsia="en-US"/>
        </w:rPr>
        <w:t xml:space="preserve">stamp for her records.  OCRA </w:t>
      </w:r>
      <w:r>
        <w:rPr>
          <w:rFonts w:eastAsia="Times New Roman"/>
          <w:lang w:eastAsia="en-US"/>
        </w:rPr>
        <w:t xml:space="preserve">explained </w:t>
      </w:r>
      <w:r w:rsidRPr="003F2CB1">
        <w:rPr>
          <w:rFonts w:eastAsia="Times New Roman"/>
          <w:lang w:eastAsia="en-US"/>
        </w:rPr>
        <w:t>that SSA may ask her if she is going to force Jose to pay rent.  Jose’</w:t>
      </w:r>
      <w:r>
        <w:rPr>
          <w:rFonts w:eastAsia="Times New Roman"/>
          <w:lang w:eastAsia="en-US"/>
        </w:rPr>
        <w:t xml:space="preserve">s mother went to the SSA office and provided the form.  </w:t>
      </w:r>
      <w:r w:rsidRPr="003F2CB1">
        <w:rPr>
          <w:rFonts w:eastAsia="Times New Roman"/>
          <w:lang w:eastAsia="en-US"/>
        </w:rPr>
        <w:t xml:space="preserve">When </w:t>
      </w:r>
      <w:r>
        <w:rPr>
          <w:rFonts w:eastAsia="Times New Roman"/>
          <w:lang w:eastAsia="en-US"/>
        </w:rPr>
        <w:t xml:space="preserve">SSA </w:t>
      </w:r>
      <w:r w:rsidRPr="003F2CB1">
        <w:rPr>
          <w:rFonts w:eastAsia="Times New Roman"/>
          <w:lang w:eastAsia="en-US"/>
        </w:rPr>
        <w:t xml:space="preserve">staff asked her if she was really going to charge Jose rent, she </w:t>
      </w:r>
      <w:r>
        <w:rPr>
          <w:rFonts w:eastAsia="Times New Roman"/>
          <w:lang w:eastAsia="en-US"/>
        </w:rPr>
        <w:t>said yes,</w:t>
      </w:r>
      <w:r w:rsidRPr="003F2CB1">
        <w:rPr>
          <w:rFonts w:eastAsia="Times New Roman"/>
          <w:lang w:eastAsia="en-US"/>
        </w:rPr>
        <w:t xml:space="preserve"> since he is an adult and if he did not have a disability he would be working and paying his share of expenses.  Within two weeks, Jose’s SSI benefit increased $244.33 per month because SSA found he was paying his full share of the household expenses.</w:t>
      </w:r>
      <w:r>
        <w:rPr>
          <w:rFonts w:eastAsia="Times New Roman"/>
          <w:lang w:eastAsia="en-US"/>
        </w:rPr>
        <w:t xml:space="preserve">  </w:t>
      </w:r>
    </w:p>
    <w:p w:rsidR="00D17A13" w:rsidRDefault="00D17A13" w:rsidP="00372D54">
      <w:pPr>
        <w:rPr>
          <w:b/>
          <w:i/>
          <w:iCs/>
          <w:u w:val="single"/>
        </w:rPr>
      </w:pPr>
    </w:p>
    <w:p w:rsidR="00372D54" w:rsidRPr="00372D54" w:rsidRDefault="00372D54" w:rsidP="00372D54">
      <w:pPr>
        <w:rPr>
          <w:b/>
          <w:i/>
          <w:iCs/>
          <w:u w:val="single"/>
        </w:rPr>
      </w:pPr>
      <w:r w:rsidRPr="00372D54">
        <w:rPr>
          <w:b/>
          <w:i/>
          <w:iCs/>
          <w:u w:val="single"/>
        </w:rPr>
        <w:t>Old Bank Account No Longer a Bar to SSI Benefits.</w:t>
      </w:r>
    </w:p>
    <w:p w:rsidR="00372D54" w:rsidRDefault="00372D54" w:rsidP="00372D54"/>
    <w:p w:rsidR="00F93E8C" w:rsidRDefault="00372D54" w:rsidP="00372D54">
      <w:r>
        <w:t>Alexander was shocked to receive a notice telling him he was no longer eligible for SSI benefits and owed Social Security over $15,000 for an overpayment, because of a bank account.  Alexander told OCRA he did not understand this, because he had no bank account.  Fortunately, a member of his support team had obtained and kept copies of important records.  By reviewing these records, OCRA was able to piece together the story.  When he was a minor, Alexander had received a cash s</w:t>
      </w:r>
      <w:r w:rsidR="0078100B">
        <w:t>ettlement from a claim against his</w:t>
      </w:r>
      <w:r>
        <w:t xml:space="preserve"> school.  This money was put in a bank account in the control of a relative.  Upon turning 18, Alexander received the cash remaining in the account.  He turned the money over to the relative, who quickly spent it.  OCRA explained the history and disposition of the account, satisfying Social Security that Alexander is financially eligible to receive SSI benefits.  </w:t>
      </w:r>
    </w:p>
    <w:p w:rsidR="00D17A13" w:rsidRDefault="00D17A13" w:rsidP="00C70516">
      <w:pPr>
        <w:jc w:val="center"/>
        <w:rPr>
          <w:b/>
          <w:u w:val="single"/>
        </w:rPr>
      </w:pPr>
    </w:p>
    <w:p w:rsidR="00C70516" w:rsidRDefault="006F7875" w:rsidP="00C70516">
      <w:pPr>
        <w:jc w:val="center"/>
        <w:rPr>
          <w:b/>
          <w:u w:val="single"/>
        </w:rPr>
      </w:pPr>
      <w:r>
        <w:rPr>
          <w:b/>
          <w:u w:val="single"/>
        </w:rPr>
        <w:t>BENEFITS – SOCIAL SECURITY</w:t>
      </w:r>
    </w:p>
    <w:p w:rsidR="00C70516" w:rsidRDefault="00C70516" w:rsidP="00C70516">
      <w:pPr>
        <w:jc w:val="center"/>
        <w:rPr>
          <w:b/>
          <w:u w:val="single"/>
        </w:rPr>
      </w:pPr>
    </w:p>
    <w:p w:rsidR="00C70516" w:rsidRPr="006F7875" w:rsidRDefault="00C70516" w:rsidP="00C70516">
      <w:pPr>
        <w:rPr>
          <w:b/>
          <w:i/>
          <w:u w:val="single"/>
        </w:rPr>
      </w:pPr>
      <w:r w:rsidRPr="006F7875">
        <w:rPr>
          <w:b/>
          <w:i/>
          <w:u w:val="single"/>
        </w:rPr>
        <w:t xml:space="preserve">Sam’s $57,000 Social Security Overpayment is </w:t>
      </w:r>
      <w:proofErr w:type="gramStart"/>
      <w:r w:rsidRPr="006F7875">
        <w:rPr>
          <w:b/>
          <w:i/>
          <w:u w:val="single"/>
        </w:rPr>
        <w:t>Waived</w:t>
      </w:r>
      <w:proofErr w:type="gramEnd"/>
      <w:r w:rsidRPr="006F7875">
        <w:rPr>
          <w:b/>
          <w:i/>
          <w:u w:val="single"/>
        </w:rPr>
        <w:t>.</w:t>
      </w:r>
    </w:p>
    <w:p w:rsidR="00C70516" w:rsidRPr="006F7875" w:rsidRDefault="00C70516" w:rsidP="00C70516">
      <w:pPr>
        <w:rPr>
          <w:b/>
          <w:i/>
          <w:u w:val="single"/>
        </w:rPr>
      </w:pPr>
    </w:p>
    <w:p w:rsidR="00C70516" w:rsidRDefault="00C70516" w:rsidP="00C70516">
      <w:r w:rsidRPr="006F7875">
        <w:t xml:space="preserve">Sam </w:t>
      </w:r>
      <w:r w:rsidR="006F7875">
        <w:t>asked for</w:t>
      </w:r>
      <w:r w:rsidRPr="006F7875">
        <w:t xml:space="preserve"> OCRA</w:t>
      </w:r>
      <w:r w:rsidR="006F7875">
        <w:t>’s</w:t>
      </w:r>
      <w:r w:rsidRPr="006F7875">
        <w:t xml:space="preserve"> </w:t>
      </w:r>
      <w:r w:rsidR="006F7875">
        <w:t>help</w:t>
      </w:r>
      <w:r w:rsidRPr="006F7875">
        <w:t xml:space="preserve"> </w:t>
      </w:r>
      <w:r w:rsidR="00EB447C">
        <w:t>when</w:t>
      </w:r>
      <w:r w:rsidRPr="006F7875">
        <w:t xml:space="preserve"> the Social Security </w:t>
      </w:r>
      <w:r w:rsidR="00EB447C">
        <w:t>Administration determined</w:t>
      </w:r>
      <w:r w:rsidRPr="006F7875">
        <w:t xml:space="preserve"> that he was overpaid $57,000 in </w:t>
      </w:r>
      <w:r w:rsidR="006F7875" w:rsidRPr="006F7875">
        <w:t xml:space="preserve">Disabled Adult Child </w:t>
      </w:r>
      <w:r w:rsidR="00EB447C">
        <w:t xml:space="preserve">(DAC) </w:t>
      </w:r>
      <w:r w:rsidRPr="006F7875">
        <w:t xml:space="preserve">Social Security benefits.  OCRA provided technical assistance to Sam’s </w:t>
      </w:r>
      <w:r w:rsidR="006F7875">
        <w:t>ILS</w:t>
      </w:r>
      <w:r w:rsidRPr="006F7875">
        <w:t xml:space="preserve"> instructor about how to help Sam complete a </w:t>
      </w:r>
      <w:r w:rsidR="006F7875">
        <w:t>request for waiver of overpayment recovery</w:t>
      </w:r>
      <w:r w:rsidRPr="006F7875">
        <w:t xml:space="preserve">.  OCRA also provided recommendations about how to document </w:t>
      </w:r>
      <w:r w:rsidR="006F7875">
        <w:t xml:space="preserve">that </w:t>
      </w:r>
      <w:r w:rsidRPr="006F7875">
        <w:t xml:space="preserve">the </w:t>
      </w:r>
      <w:r w:rsidR="00EB447C">
        <w:t xml:space="preserve">DAC </w:t>
      </w:r>
      <w:r w:rsidRPr="006F7875">
        <w:t xml:space="preserve">overpayment was not his fault and he would not be able to pay his monthly bills if the overpayment was not waived.  Sam recently learned that his waiver request was granted and he </w:t>
      </w:r>
      <w:r w:rsidR="006F7875">
        <w:t>does not have to</w:t>
      </w:r>
      <w:r w:rsidRPr="006F7875">
        <w:t xml:space="preserve"> pay </w:t>
      </w:r>
      <w:r w:rsidR="00372D54">
        <w:t>Social Security this large amount of</w:t>
      </w:r>
      <w:r w:rsidRPr="006F7875">
        <w:t xml:space="preserve"> money.</w:t>
      </w:r>
      <w:r>
        <w:t xml:space="preserve">  </w:t>
      </w:r>
    </w:p>
    <w:p w:rsidR="00FC4F73" w:rsidRDefault="00FC4F73" w:rsidP="00C70516"/>
    <w:p w:rsidR="00D17A13" w:rsidRDefault="00D17A13" w:rsidP="00FC4F73">
      <w:pPr>
        <w:rPr>
          <w:b/>
          <w:i/>
          <w:u w:val="single"/>
        </w:rPr>
      </w:pPr>
    </w:p>
    <w:p w:rsidR="00FC4F73" w:rsidRDefault="00FC4F73" w:rsidP="00FC4F73">
      <w:pPr>
        <w:rPr>
          <w:b/>
          <w:i/>
          <w:u w:val="single"/>
        </w:rPr>
      </w:pPr>
      <w:r>
        <w:rPr>
          <w:b/>
          <w:i/>
          <w:u w:val="single"/>
        </w:rPr>
        <w:lastRenderedPageBreak/>
        <w:t>Client Found Eligible for SSDI Benefits After OCRA Files Appeal.</w:t>
      </w:r>
    </w:p>
    <w:p w:rsidR="00FC4F73" w:rsidRDefault="00FC4F73" w:rsidP="00FC4F73">
      <w:pPr>
        <w:rPr>
          <w:b/>
          <w:i/>
          <w:u w:val="single"/>
        </w:rPr>
      </w:pPr>
    </w:p>
    <w:p w:rsidR="00FC4F73" w:rsidRDefault="00FC4F73" w:rsidP="00C70516">
      <w:proofErr w:type="spellStart"/>
      <w:r w:rsidRPr="00C344FB">
        <w:t>Laquita</w:t>
      </w:r>
      <w:r>
        <w:t>’s</w:t>
      </w:r>
      <w:proofErr w:type="spellEnd"/>
      <w:r>
        <w:t xml:space="preserve"> family contacted OCRA when she was denied eligibility for </w:t>
      </w:r>
      <w:r w:rsidRPr="00C344FB">
        <w:t>Social Security Disability Insurance (SSDI)</w:t>
      </w:r>
      <w:r>
        <w:t xml:space="preserve"> benefits.  </w:t>
      </w:r>
      <w:proofErr w:type="spellStart"/>
      <w:r>
        <w:t>Laquita</w:t>
      </w:r>
      <w:proofErr w:type="spellEnd"/>
      <w:r>
        <w:t xml:space="preserve"> was in the last year of a special education transition program, where she completed some paid work with support.  OCRA agreed to file an appeal on </w:t>
      </w:r>
      <w:proofErr w:type="spellStart"/>
      <w:r>
        <w:t>Laquita’s</w:t>
      </w:r>
      <w:proofErr w:type="spellEnd"/>
      <w:r>
        <w:t xml:space="preserve"> behalf.  As part of this process, OCRA gathered </w:t>
      </w:r>
      <w:proofErr w:type="spellStart"/>
      <w:r>
        <w:t>Laquita’s</w:t>
      </w:r>
      <w:proofErr w:type="spellEnd"/>
      <w:r>
        <w:t xml:space="preserve"> school and medical records.  OCRA also asked </w:t>
      </w:r>
      <w:proofErr w:type="spellStart"/>
      <w:r>
        <w:t>Laquita’s</w:t>
      </w:r>
      <w:proofErr w:type="spellEnd"/>
      <w:r>
        <w:t xml:space="preserve"> medical providers to complete forms recommending her eligibility for SSDI benefits.  OCRA drafted an appeal letter and attached supporting evidence of </w:t>
      </w:r>
      <w:proofErr w:type="spellStart"/>
      <w:r>
        <w:t>Laquita’s</w:t>
      </w:r>
      <w:proofErr w:type="spellEnd"/>
      <w:r>
        <w:t xml:space="preserve"> SSDI eligibility.  After filing the appeal, OCRA helped </w:t>
      </w:r>
      <w:proofErr w:type="spellStart"/>
      <w:r>
        <w:t>Laquita</w:t>
      </w:r>
      <w:proofErr w:type="spellEnd"/>
      <w:r>
        <w:t xml:space="preserve"> complete forms sent to her by Social Security.  Just a few months later, </w:t>
      </w:r>
      <w:proofErr w:type="spellStart"/>
      <w:r>
        <w:t>Laquita</w:t>
      </w:r>
      <w:proofErr w:type="spellEnd"/>
      <w:r>
        <w:t xml:space="preserve"> was found eligible for SSDI benefits and obtained a retroactive payment.  </w:t>
      </w:r>
      <w:proofErr w:type="spellStart"/>
      <w:r>
        <w:t>Laquita</w:t>
      </w:r>
      <w:proofErr w:type="spellEnd"/>
      <w:r>
        <w:t xml:space="preserve"> and her family are now able to move into a larger apartment</w:t>
      </w:r>
      <w:r w:rsidR="0078100B">
        <w:t xml:space="preserve"> with her contribution toward rent</w:t>
      </w:r>
      <w:r>
        <w:t>.</w:t>
      </w:r>
      <w:r w:rsidR="006E5BE7">
        <w:t xml:space="preserve">  </w:t>
      </w:r>
    </w:p>
    <w:p w:rsidR="00D631A6" w:rsidRDefault="00D631A6" w:rsidP="00C70516"/>
    <w:p w:rsidR="00D631A6" w:rsidRPr="00D631A6" w:rsidRDefault="004B1873" w:rsidP="00D631A6">
      <w:pPr>
        <w:rPr>
          <w:rFonts w:eastAsia="Times New Roman"/>
          <w:b/>
          <w:i/>
          <w:u w:val="single"/>
        </w:rPr>
      </w:pPr>
      <w:r>
        <w:rPr>
          <w:rFonts w:eastAsia="Times New Roman"/>
          <w:b/>
          <w:i/>
          <w:u w:val="single"/>
        </w:rPr>
        <w:t xml:space="preserve">Damien’s </w:t>
      </w:r>
      <w:r w:rsidR="00D631A6" w:rsidRPr="00D631A6">
        <w:rPr>
          <w:rFonts w:eastAsia="Times New Roman"/>
          <w:b/>
          <w:i/>
          <w:u w:val="single"/>
        </w:rPr>
        <w:t>Social Security</w:t>
      </w:r>
      <w:r>
        <w:rPr>
          <w:rFonts w:eastAsia="Times New Roman"/>
          <w:b/>
          <w:i/>
          <w:u w:val="single"/>
        </w:rPr>
        <w:t xml:space="preserve"> </w:t>
      </w:r>
      <w:r w:rsidR="00735750">
        <w:rPr>
          <w:rFonts w:eastAsia="Times New Roman"/>
          <w:b/>
          <w:i/>
          <w:u w:val="single"/>
        </w:rPr>
        <w:t>Disability Insurance</w:t>
      </w:r>
      <w:r>
        <w:rPr>
          <w:rFonts w:eastAsia="Times New Roman"/>
          <w:b/>
          <w:i/>
          <w:u w:val="single"/>
        </w:rPr>
        <w:t xml:space="preserve"> is </w:t>
      </w:r>
      <w:proofErr w:type="gramStart"/>
      <w:r>
        <w:rPr>
          <w:rFonts w:eastAsia="Times New Roman"/>
          <w:b/>
          <w:i/>
          <w:u w:val="single"/>
        </w:rPr>
        <w:t>Reinstated</w:t>
      </w:r>
      <w:proofErr w:type="gramEnd"/>
      <w:r w:rsidR="00D631A6" w:rsidRPr="00D631A6">
        <w:rPr>
          <w:rFonts w:eastAsia="Times New Roman"/>
          <w:b/>
          <w:i/>
          <w:u w:val="single"/>
        </w:rPr>
        <w:t>.</w:t>
      </w:r>
    </w:p>
    <w:p w:rsidR="00D631A6" w:rsidRPr="00D631A6" w:rsidRDefault="00D631A6" w:rsidP="00D631A6">
      <w:pPr>
        <w:rPr>
          <w:rFonts w:eastAsia="Times New Roman"/>
        </w:rPr>
      </w:pPr>
    </w:p>
    <w:p w:rsidR="00D631A6" w:rsidRDefault="00D631A6" w:rsidP="00D631A6">
      <w:pPr>
        <w:rPr>
          <w:rFonts w:eastAsia="Times New Roman"/>
        </w:rPr>
      </w:pPr>
      <w:r w:rsidRPr="00D631A6">
        <w:rPr>
          <w:rFonts w:eastAsia="Times New Roman"/>
        </w:rPr>
        <w:t xml:space="preserve">Damien received a letter from </w:t>
      </w:r>
      <w:r w:rsidR="00735750">
        <w:rPr>
          <w:rFonts w:eastAsia="Times New Roman"/>
        </w:rPr>
        <w:t xml:space="preserve">the </w:t>
      </w:r>
      <w:r w:rsidRPr="00D631A6">
        <w:rPr>
          <w:rFonts w:eastAsia="Times New Roman"/>
        </w:rPr>
        <w:t xml:space="preserve">Social Security Administration (SSA) terminating his SSDI Benefits.  SSA argued that he was earning </w:t>
      </w:r>
      <w:r w:rsidR="00735750">
        <w:rPr>
          <w:rFonts w:eastAsia="Times New Roman"/>
        </w:rPr>
        <w:t>enough income to show he</w:t>
      </w:r>
      <w:r w:rsidRPr="00D631A6">
        <w:rPr>
          <w:rFonts w:eastAsia="Times New Roman"/>
        </w:rPr>
        <w:t xml:space="preserve"> </w:t>
      </w:r>
      <w:r>
        <w:rPr>
          <w:rFonts w:eastAsia="Times New Roman"/>
        </w:rPr>
        <w:t xml:space="preserve">is able to work and </w:t>
      </w:r>
      <w:r w:rsidR="00735750">
        <w:rPr>
          <w:rFonts w:eastAsia="Times New Roman"/>
        </w:rPr>
        <w:t>no longer qualifies</w:t>
      </w:r>
      <w:r w:rsidRPr="00D631A6">
        <w:rPr>
          <w:rFonts w:eastAsia="Times New Roman"/>
        </w:rPr>
        <w:t xml:space="preserve"> for benefits.  After a confusing visit to the SS</w:t>
      </w:r>
      <w:r>
        <w:rPr>
          <w:rFonts w:eastAsia="Times New Roman"/>
        </w:rPr>
        <w:t>A offices and being told that</w:t>
      </w:r>
      <w:r w:rsidRPr="00D631A6">
        <w:rPr>
          <w:rFonts w:eastAsia="Times New Roman"/>
        </w:rPr>
        <w:t xml:space="preserve"> he did not need t</w:t>
      </w:r>
      <w:r>
        <w:rPr>
          <w:rFonts w:eastAsia="Times New Roman"/>
        </w:rPr>
        <w:t>o file any type of appeal and</w:t>
      </w:r>
      <w:r w:rsidRPr="00D631A6">
        <w:rPr>
          <w:rFonts w:eastAsia="Times New Roman"/>
        </w:rPr>
        <w:t xml:space="preserve"> his benefits would not be reinstated, Damien’s advocate contacted OCRA.  With Damien’s consent, OCRA contacted the local A</w:t>
      </w:r>
      <w:r>
        <w:rPr>
          <w:rFonts w:eastAsia="Times New Roman"/>
        </w:rPr>
        <w:t xml:space="preserve">rea </w:t>
      </w:r>
      <w:r w:rsidRPr="00D631A6">
        <w:rPr>
          <w:rFonts w:eastAsia="Times New Roman"/>
        </w:rPr>
        <w:t>W</w:t>
      </w:r>
      <w:r>
        <w:rPr>
          <w:rFonts w:eastAsia="Times New Roman"/>
        </w:rPr>
        <w:t xml:space="preserve">ork </w:t>
      </w:r>
      <w:r w:rsidRPr="00D631A6">
        <w:rPr>
          <w:rFonts w:eastAsia="Times New Roman"/>
        </w:rPr>
        <w:t>I</w:t>
      </w:r>
      <w:r>
        <w:rPr>
          <w:rFonts w:eastAsia="Times New Roman"/>
        </w:rPr>
        <w:t xml:space="preserve">ncentives </w:t>
      </w:r>
      <w:r w:rsidRPr="00D631A6">
        <w:rPr>
          <w:rFonts w:eastAsia="Times New Roman"/>
        </w:rPr>
        <w:t>C</w:t>
      </w:r>
      <w:r>
        <w:rPr>
          <w:rFonts w:eastAsia="Times New Roman"/>
        </w:rPr>
        <w:t>oordinator (AWIC)</w:t>
      </w:r>
      <w:r w:rsidR="00735750">
        <w:rPr>
          <w:rFonts w:eastAsia="Times New Roman"/>
        </w:rPr>
        <w:t xml:space="preserve"> and informed hi</w:t>
      </w:r>
      <w:r w:rsidRPr="00D631A6">
        <w:rPr>
          <w:rFonts w:eastAsia="Times New Roman"/>
        </w:rPr>
        <w:t>m of the erroneous information provided by the local SS</w:t>
      </w:r>
      <w:r>
        <w:rPr>
          <w:rFonts w:eastAsia="Times New Roman"/>
        </w:rPr>
        <w:t>A</w:t>
      </w:r>
      <w:r w:rsidRPr="00D631A6">
        <w:rPr>
          <w:rFonts w:eastAsia="Times New Roman"/>
        </w:rPr>
        <w:t xml:space="preserve"> office to </w:t>
      </w:r>
      <w:r>
        <w:rPr>
          <w:rFonts w:eastAsia="Times New Roman"/>
        </w:rPr>
        <w:t>Damien</w:t>
      </w:r>
      <w:r w:rsidRPr="00D631A6">
        <w:rPr>
          <w:rFonts w:eastAsia="Times New Roman"/>
        </w:rPr>
        <w:t xml:space="preserve">.  The AWIC reviewed the case and instructed </w:t>
      </w:r>
      <w:r>
        <w:rPr>
          <w:rFonts w:eastAsia="Times New Roman"/>
        </w:rPr>
        <w:t xml:space="preserve">the local </w:t>
      </w:r>
      <w:r w:rsidRPr="00D631A6">
        <w:rPr>
          <w:rFonts w:eastAsia="Times New Roman"/>
        </w:rPr>
        <w:t>SS</w:t>
      </w:r>
      <w:r>
        <w:rPr>
          <w:rFonts w:eastAsia="Times New Roman"/>
        </w:rPr>
        <w:t>A</w:t>
      </w:r>
      <w:r w:rsidRPr="00D631A6">
        <w:rPr>
          <w:rFonts w:eastAsia="Times New Roman"/>
        </w:rPr>
        <w:t xml:space="preserve"> </w:t>
      </w:r>
      <w:r>
        <w:rPr>
          <w:rFonts w:eastAsia="Times New Roman"/>
        </w:rPr>
        <w:t xml:space="preserve">office </w:t>
      </w:r>
      <w:r w:rsidRPr="00D631A6">
        <w:rPr>
          <w:rFonts w:eastAsia="Times New Roman"/>
        </w:rPr>
        <w:t>to promptly reinstate Damien’s benefits</w:t>
      </w:r>
      <w:r w:rsidR="00735750">
        <w:rPr>
          <w:rFonts w:eastAsia="Times New Roman"/>
        </w:rPr>
        <w:t>, since he had tried to appeal</w:t>
      </w:r>
      <w:r w:rsidRPr="00D631A6">
        <w:rPr>
          <w:rFonts w:eastAsia="Times New Roman"/>
        </w:rPr>
        <w:t xml:space="preserve">.  </w:t>
      </w:r>
      <w:r>
        <w:rPr>
          <w:rFonts w:eastAsia="Times New Roman"/>
        </w:rPr>
        <w:t xml:space="preserve">Damien still needed to appeal the underlying termination of his benefits, which </w:t>
      </w:r>
      <w:r w:rsidRPr="00D631A6">
        <w:rPr>
          <w:rFonts w:eastAsia="Times New Roman"/>
        </w:rPr>
        <w:t xml:space="preserve">OCRA advised </w:t>
      </w:r>
      <w:r>
        <w:rPr>
          <w:rFonts w:eastAsia="Times New Roman"/>
        </w:rPr>
        <w:t>him</w:t>
      </w:r>
      <w:r w:rsidRPr="00D631A6">
        <w:rPr>
          <w:rFonts w:eastAsia="Times New Roman"/>
        </w:rPr>
        <w:t xml:space="preserve"> on how to </w:t>
      </w:r>
      <w:r>
        <w:rPr>
          <w:rFonts w:eastAsia="Times New Roman"/>
        </w:rPr>
        <w:t xml:space="preserve">do </w:t>
      </w:r>
      <w:r w:rsidRPr="00D631A6">
        <w:rPr>
          <w:rFonts w:eastAsia="Times New Roman"/>
        </w:rPr>
        <w:t xml:space="preserve">and which documents he needed to submit with </w:t>
      </w:r>
      <w:r w:rsidR="00735750">
        <w:rPr>
          <w:rFonts w:eastAsia="Times New Roman"/>
        </w:rPr>
        <w:t xml:space="preserve">his request, including the SSA form that shows </w:t>
      </w:r>
      <w:r w:rsidR="00CC1A62">
        <w:rPr>
          <w:rFonts w:eastAsia="Times New Roman"/>
        </w:rPr>
        <w:t xml:space="preserve">a </w:t>
      </w:r>
      <w:r w:rsidR="00735750">
        <w:rPr>
          <w:rFonts w:eastAsia="Times New Roman"/>
        </w:rPr>
        <w:t>subsidy from his employer.</w:t>
      </w:r>
      <w:r w:rsidRPr="00D631A6">
        <w:rPr>
          <w:rFonts w:eastAsia="Times New Roman"/>
        </w:rPr>
        <w:t xml:space="preserve">  After submitting the </w:t>
      </w:r>
      <w:r>
        <w:rPr>
          <w:rFonts w:eastAsia="Times New Roman"/>
        </w:rPr>
        <w:t>appeal,</w:t>
      </w:r>
      <w:r w:rsidRPr="00D631A6">
        <w:rPr>
          <w:rFonts w:eastAsia="Times New Roman"/>
        </w:rPr>
        <w:t xml:space="preserve"> SSA reinstate</w:t>
      </w:r>
      <w:r w:rsidR="00735750">
        <w:rPr>
          <w:rFonts w:eastAsia="Times New Roman"/>
        </w:rPr>
        <w:t>d Damien’s benefits and</w:t>
      </w:r>
      <w:r w:rsidRPr="00D631A6">
        <w:rPr>
          <w:rFonts w:eastAsia="Times New Roman"/>
        </w:rPr>
        <w:t xml:space="preserve"> provide</w:t>
      </w:r>
      <w:r w:rsidR="00735750">
        <w:rPr>
          <w:rFonts w:eastAsia="Times New Roman"/>
        </w:rPr>
        <w:t>d</w:t>
      </w:r>
      <w:r w:rsidRPr="00D631A6">
        <w:rPr>
          <w:rFonts w:eastAsia="Times New Roman"/>
        </w:rPr>
        <w:t xml:space="preserve"> a retroactive benefit award for the two months when he should have received his benefits.</w:t>
      </w:r>
      <w:r>
        <w:rPr>
          <w:rFonts w:eastAsia="Times New Roman"/>
        </w:rPr>
        <w:t xml:space="preserve">  </w:t>
      </w:r>
    </w:p>
    <w:p w:rsidR="006F29D5" w:rsidRDefault="006F29D5" w:rsidP="00D631A6">
      <w:pPr>
        <w:rPr>
          <w:rFonts w:eastAsia="Times New Roman"/>
        </w:rPr>
      </w:pPr>
    </w:p>
    <w:p w:rsidR="00D17A13" w:rsidRDefault="00D17A13">
      <w:pPr>
        <w:rPr>
          <w:rFonts w:eastAsia="Times New Roman"/>
          <w:b/>
          <w:u w:val="single"/>
        </w:rPr>
      </w:pPr>
      <w:r>
        <w:rPr>
          <w:rFonts w:eastAsia="Times New Roman"/>
          <w:b/>
          <w:u w:val="single"/>
        </w:rPr>
        <w:br w:type="page"/>
      </w:r>
    </w:p>
    <w:p w:rsidR="006F29D5" w:rsidRDefault="00B0477C" w:rsidP="006F29D5">
      <w:pPr>
        <w:jc w:val="center"/>
        <w:rPr>
          <w:rFonts w:eastAsia="Times New Roman"/>
          <w:b/>
          <w:u w:val="single"/>
        </w:rPr>
      </w:pPr>
      <w:r>
        <w:rPr>
          <w:rFonts w:eastAsia="Times New Roman"/>
          <w:b/>
          <w:u w:val="single"/>
        </w:rPr>
        <w:lastRenderedPageBreak/>
        <w:t>CONSUMER FINANCE</w:t>
      </w:r>
    </w:p>
    <w:p w:rsidR="006F29D5" w:rsidRDefault="006F29D5" w:rsidP="006F29D5">
      <w:pPr>
        <w:jc w:val="center"/>
        <w:rPr>
          <w:rFonts w:eastAsia="Times New Roman"/>
          <w:b/>
          <w:u w:val="single"/>
        </w:rPr>
      </w:pPr>
    </w:p>
    <w:p w:rsidR="006F29D5" w:rsidRPr="000D31E1" w:rsidRDefault="006F29D5" w:rsidP="006F29D5">
      <w:pPr>
        <w:rPr>
          <w:rFonts w:eastAsia="Times New Roman"/>
          <w:b/>
          <w:i/>
          <w:u w:val="single"/>
        </w:rPr>
      </w:pPr>
      <w:r w:rsidRPr="000D31E1">
        <w:rPr>
          <w:rFonts w:eastAsia="Times New Roman"/>
          <w:b/>
          <w:i/>
          <w:u w:val="single"/>
        </w:rPr>
        <w:t>Debt Collection Harassment Stopped.</w:t>
      </w:r>
    </w:p>
    <w:p w:rsidR="006F29D5" w:rsidRPr="000D31E1" w:rsidRDefault="006F29D5" w:rsidP="006F29D5">
      <w:pPr>
        <w:rPr>
          <w:rFonts w:eastAsia="Times New Roman"/>
        </w:rPr>
      </w:pPr>
    </w:p>
    <w:p w:rsidR="006F29D5" w:rsidRPr="006F29D5" w:rsidRDefault="006F29D5" w:rsidP="006F29D5">
      <w:pPr>
        <w:rPr>
          <w:rFonts w:eastAsia="Times New Roman"/>
        </w:rPr>
      </w:pPr>
      <w:r w:rsidRPr="000D31E1">
        <w:rPr>
          <w:rFonts w:eastAsia="Times New Roman"/>
        </w:rPr>
        <w:t xml:space="preserve">Curtis suffered a dental emergency a few years ago and was transported to a medical center that accepted </w:t>
      </w:r>
      <w:proofErr w:type="spellStart"/>
      <w:r w:rsidRPr="000D31E1">
        <w:rPr>
          <w:rFonts w:eastAsia="Times New Roman"/>
        </w:rPr>
        <w:t>Medi</w:t>
      </w:r>
      <w:proofErr w:type="spellEnd"/>
      <w:r w:rsidRPr="000D31E1">
        <w:rPr>
          <w:rFonts w:eastAsia="Times New Roman"/>
        </w:rPr>
        <w:t xml:space="preserve">-Cal.  At the time of the treatment, however, the center did not submit Curtis’ </w:t>
      </w:r>
      <w:proofErr w:type="spellStart"/>
      <w:r w:rsidRPr="000D31E1">
        <w:rPr>
          <w:rFonts w:eastAsia="Times New Roman"/>
        </w:rPr>
        <w:t>Medi</w:t>
      </w:r>
      <w:proofErr w:type="spellEnd"/>
      <w:r w:rsidRPr="000D31E1">
        <w:rPr>
          <w:rFonts w:eastAsia="Times New Roman"/>
        </w:rPr>
        <w:t xml:space="preserve">-Cal insurance information </w:t>
      </w:r>
      <w:r w:rsidR="000D31E1">
        <w:rPr>
          <w:rFonts w:eastAsia="Times New Roman"/>
        </w:rPr>
        <w:t>in order to be paid</w:t>
      </w:r>
      <w:r w:rsidRPr="000D31E1">
        <w:rPr>
          <w:rFonts w:eastAsia="Times New Roman"/>
        </w:rPr>
        <w:t xml:space="preserve"> for the medical care it provided Curtis.  Even after he attempted to repay the debt, Curtis and his family were harassed and erro</w:t>
      </w:r>
      <w:r w:rsidR="000D31E1">
        <w:rPr>
          <w:rFonts w:eastAsia="Times New Roman"/>
        </w:rPr>
        <w:t xml:space="preserve">neously billed for the </w:t>
      </w:r>
      <w:proofErr w:type="spellStart"/>
      <w:r w:rsidR="000D31E1">
        <w:rPr>
          <w:rFonts w:eastAsia="Times New Roman"/>
        </w:rPr>
        <w:t>Medi</w:t>
      </w:r>
      <w:proofErr w:type="spellEnd"/>
      <w:r w:rsidR="000D31E1">
        <w:rPr>
          <w:rFonts w:eastAsia="Times New Roman"/>
        </w:rPr>
        <w:t xml:space="preserve">-Cal-covered treatment for years.  </w:t>
      </w:r>
      <w:r w:rsidRPr="000D31E1">
        <w:rPr>
          <w:rFonts w:eastAsia="Times New Roman"/>
        </w:rPr>
        <w:t xml:space="preserve">OCRA wrote a letter to the creditor </w:t>
      </w:r>
      <w:r w:rsidR="00735750">
        <w:rPr>
          <w:rFonts w:eastAsia="Times New Roman"/>
        </w:rPr>
        <w:t xml:space="preserve">explaining that the law </w:t>
      </w:r>
      <w:r w:rsidR="00735750" w:rsidRPr="00735750">
        <w:rPr>
          <w:rFonts w:eastAsia="Times New Roman"/>
        </w:rPr>
        <w:t xml:space="preserve">bars health care providers from billing </w:t>
      </w:r>
      <w:proofErr w:type="spellStart"/>
      <w:r w:rsidR="00735750" w:rsidRPr="00735750">
        <w:rPr>
          <w:rFonts w:eastAsia="Times New Roman"/>
        </w:rPr>
        <w:t>Medi</w:t>
      </w:r>
      <w:proofErr w:type="spellEnd"/>
      <w:r w:rsidR="00735750" w:rsidRPr="00735750">
        <w:rPr>
          <w:rFonts w:eastAsia="Times New Roman"/>
        </w:rPr>
        <w:t xml:space="preserve">-Cal beneficiaries for </w:t>
      </w:r>
      <w:proofErr w:type="spellStart"/>
      <w:r w:rsidR="00735750" w:rsidRPr="00735750">
        <w:rPr>
          <w:rFonts w:eastAsia="Times New Roman"/>
        </w:rPr>
        <w:t>Medi</w:t>
      </w:r>
      <w:proofErr w:type="spellEnd"/>
      <w:r w:rsidR="00735750" w:rsidRPr="00735750">
        <w:rPr>
          <w:rFonts w:eastAsia="Times New Roman"/>
        </w:rPr>
        <w:t xml:space="preserve">-Cal services.  </w:t>
      </w:r>
      <w:r w:rsidR="00735750">
        <w:rPr>
          <w:rFonts w:eastAsia="Times New Roman"/>
        </w:rPr>
        <w:t>OCRA demanded</w:t>
      </w:r>
      <w:r w:rsidRPr="000D31E1">
        <w:rPr>
          <w:rFonts w:eastAsia="Times New Roman"/>
        </w:rPr>
        <w:t xml:space="preserve"> that it ce</w:t>
      </w:r>
      <w:r w:rsidR="00735750">
        <w:rPr>
          <w:rFonts w:eastAsia="Times New Roman"/>
        </w:rPr>
        <w:t>ase all further debt collection</w:t>
      </w:r>
      <w:r w:rsidRPr="000D31E1">
        <w:rPr>
          <w:rFonts w:eastAsia="Times New Roman"/>
        </w:rPr>
        <w:t xml:space="preserve"> because Curtis had already paid above what was legally required for a patient with </w:t>
      </w:r>
      <w:proofErr w:type="spellStart"/>
      <w:r w:rsidRPr="000D31E1">
        <w:rPr>
          <w:rFonts w:eastAsia="Times New Roman"/>
        </w:rPr>
        <w:t>Medi</w:t>
      </w:r>
      <w:proofErr w:type="spellEnd"/>
      <w:r w:rsidRPr="000D31E1">
        <w:rPr>
          <w:rFonts w:eastAsia="Times New Roman"/>
        </w:rPr>
        <w:t>-Cal coverage to pay.  Further, OCRA notified the d</w:t>
      </w:r>
      <w:r w:rsidR="000D31E1">
        <w:rPr>
          <w:rFonts w:eastAsia="Times New Roman"/>
        </w:rPr>
        <w:t>ebt collector that the</w:t>
      </w:r>
      <w:r w:rsidRPr="000D31E1">
        <w:rPr>
          <w:rFonts w:eastAsia="Times New Roman"/>
        </w:rPr>
        <w:t xml:space="preserve"> law protects </w:t>
      </w:r>
      <w:r w:rsidR="00D17A13">
        <w:rPr>
          <w:rFonts w:eastAsia="Times New Roman"/>
        </w:rPr>
        <w:t xml:space="preserve">Curtis’ </w:t>
      </w:r>
      <w:r w:rsidRPr="000D31E1">
        <w:rPr>
          <w:rFonts w:eastAsia="Times New Roman"/>
        </w:rPr>
        <w:t xml:space="preserve">SSI benefits from </w:t>
      </w:r>
      <w:r w:rsidR="000D31E1">
        <w:rPr>
          <w:rFonts w:eastAsia="Times New Roman"/>
        </w:rPr>
        <w:t>being garnished</w:t>
      </w:r>
      <w:r w:rsidRPr="000D31E1">
        <w:rPr>
          <w:rFonts w:eastAsia="Times New Roman"/>
        </w:rPr>
        <w:t>,</w:t>
      </w:r>
      <w:r w:rsidR="00735750">
        <w:rPr>
          <w:rFonts w:eastAsia="Times New Roman"/>
        </w:rPr>
        <w:t xml:space="preserve"> so attempted collection would be futile.  T</w:t>
      </w:r>
      <w:r w:rsidRPr="000D31E1">
        <w:rPr>
          <w:rFonts w:eastAsia="Times New Roman"/>
        </w:rPr>
        <w:t xml:space="preserve">he debt collectors have ceased their </w:t>
      </w:r>
      <w:r w:rsidR="00207D2C">
        <w:rPr>
          <w:rFonts w:eastAsia="Times New Roman"/>
        </w:rPr>
        <w:t>attempts to collect the debt from</w:t>
      </w:r>
      <w:r w:rsidRPr="000D31E1">
        <w:rPr>
          <w:rFonts w:eastAsia="Times New Roman"/>
        </w:rPr>
        <w:t xml:space="preserve"> Curtis and his family.</w:t>
      </w:r>
      <w:r w:rsidR="000D31E1">
        <w:rPr>
          <w:rFonts w:eastAsia="Times New Roman"/>
        </w:rPr>
        <w:t xml:space="preserve">  </w:t>
      </w:r>
    </w:p>
    <w:p w:rsidR="00372D54" w:rsidRDefault="00372D54" w:rsidP="00C70516"/>
    <w:p w:rsidR="00372D54" w:rsidRPr="00372D54" w:rsidRDefault="00372D54" w:rsidP="00372D54">
      <w:pPr>
        <w:jc w:val="center"/>
        <w:rPr>
          <w:b/>
          <w:u w:val="single"/>
        </w:rPr>
      </w:pPr>
      <w:r w:rsidRPr="00372D54">
        <w:rPr>
          <w:b/>
          <w:u w:val="single"/>
        </w:rPr>
        <w:t>HOUSING</w:t>
      </w:r>
    </w:p>
    <w:p w:rsidR="00372D54" w:rsidRDefault="00372D54" w:rsidP="00C70516"/>
    <w:p w:rsidR="00372D54" w:rsidRPr="00372D54" w:rsidRDefault="00372D54" w:rsidP="00372D54">
      <w:pPr>
        <w:autoSpaceDE w:val="0"/>
        <w:autoSpaceDN w:val="0"/>
        <w:rPr>
          <w:rFonts w:eastAsia="Calibri"/>
          <w:b/>
          <w:bCs/>
          <w:i/>
          <w:iCs/>
          <w:u w:val="single"/>
          <w:lang w:eastAsia="en-US"/>
        </w:rPr>
      </w:pPr>
      <w:r w:rsidRPr="00372D54">
        <w:rPr>
          <w:rFonts w:eastAsia="Calibri"/>
          <w:b/>
          <w:bCs/>
          <w:i/>
          <w:iCs/>
          <w:u w:val="single"/>
          <w:lang w:eastAsia="en-US"/>
        </w:rPr>
        <w:t>Sharon Keeps her Section 8 Housing Voucher.</w:t>
      </w:r>
    </w:p>
    <w:p w:rsidR="00372D54" w:rsidRPr="00372D54" w:rsidRDefault="00372D54" w:rsidP="00372D54">
      <w:pPr>
        <w:autoSpaceDE w:val="0"/>
        <w:autoSpaceDN w:val="0"/>
        <w:rPr>
          <w:rFonts w:eastAsia="Calibri"/>
          <w:b/>
          <w:bCs/>
          <w:i/>
          <w:iCs/>
          <w:u w:val="single"/>
          <w:lang w:eastAsia="en-US"/>
        </w:rPr>
      </w:pPr>
    </w:p>
    <w:p w:rsidR="00372D54" w:rsidRDefault="00372D54" w:rsidP="00372D54">
      <w:pPr>
        <w:autoSpaceDE w:val="0"/>
        <w:autoSpaceDN w:val="0"/>
        <w:rPr>
          <w:rFonts w:eastAsia="Calibri"/>
          <w:lang w:val="en" w:eastAsia="en-US"/>
        </w:rPr>
      </w:pPr>
      <w:r w:rsidRPr="00372D54">
        <w:rPr>
          <w:rFonts w:eastAsia="Calibri"/>
          <w:lang w:val="en" w:eastAsia="en-US"/>
        </w:rPr>
        <w:t xml:space="preserve">Sharon came to OCRA after the Housing Authority sent </w:t>
      </w:r>
      <w:r w:rsidR="00323169">
        <w:rPr>
          <w:rFonts w:eastAsia="Calibri"/>
          <w:lang w:val="en" w:eastAsia="en-US"/>
        </w:rPr>
        <w:t>her a notice terminating</w:t>
      </w:r>
      <w:r w:rsidRPr="00372D54">
        <w:rPr>
          <w:rFonts w:eastAsia="Calibri"/>
          <w:lang w:val="en" w:eastAsia="en-US"/>
        </w:rPr>
        <w:t xml:space="preserve"> her S</w:t>
      </w:r>
      <w:r w:rsidR="00323169">
        <w:rPr>
          <w:rFonts w:eastAsia="Calibri"/>
          <w:lang w:val="en" w:eastAsia="en-US"/>
        </w:rPr>
        <w:t xml:space="preserve">ection 8 Housing Choice Voucher for </w:t>
      </w:r>
      <w:r w:rsidRPr="00372D54">
        <w:rPr>
          <w:rFonts w:eastAsia="Calibri"/>
          <w:lang w:val="en" w:eastAsia="en-US"/>
        </w:rPr>
        <w:t>false</w:t>
      </w:r>
      <w:r w:rsidR="00323169">
        <w:rPr>
          <w:rFonts w:eastAsia="Calibri"/>
          <w:lang w:val="en" w:eastAsia="en-US"/>
        </w:rPr>
        <w:t>ly reporting information</w:t>
      </w:r>
      <w:r w:rsidRPr="00372D54">
        <w:rPr>
          <w:rFonts w:eastAsia="Calibri"/>
          <w:lang w:val="en" w:eastAsia="en-US"/>
        </w:rPr>
        <w:t>.  Sharon is a regional center client whose minor son is also a regional center client.  Without their Section 8 voucher, this family would not have affo</w:t>
      </w:r>
      <w:r w:rsidR="00207D2C">
        <w:rPr>
          <w:rFonts w:eastAsia="Calibri"/>
          <w:lang w:val="en" w:eastAsia="en-US"/>
        </w:rPr>
        <w:t>rdable housing</w:t>
      </w:r>
      <w:r w:rsidRPr="00372D54">
        <w:rPr>
          <w:rFonts w:eastAsia="Calibri"/>
          <w:lang w:val="en" w:eastAsia="en-US"/>
        </w:rPr>
        <w:t xml:space="preserve">.  OCRA met with Sharon and her ILS instructor </w:t>
      </w:r>
      <w:r w:rsidR="00323169">
        <w:rPr>
          <w:rFonts w:eastAsia="Calibri"/>
          <w:lang w:val="en" w:eastAsia="en-US"/>
        </w:rPr>
        <w:t>several</w:t>
      </w:r>
      <w:r w:rsidRPr="00372D54">
        <w:rPr>
          <w:rFonts w:eastAsia="Calibri"/>
          <w:lang w:val="en" w:eastAsia="en-US"/>
        </w:rPr>
        <w:t xml:space="preserve"> times, conferred with the regional center</w:t>
      </w:r>
      <w:r w:rsidR="00323169">
        <w:rPr>
          <w:rFonts w:eastAsia="Calibri"/>
          <w:lang w:val="en" w:eastAsia="en-US"/>
        </w:rPr>
        <w:t>,</w:t>
      </w:r>
      <w:r w:rsidRPr="00372D54">
        <w:rPr>
          <w:rFonts w:eastAsia="Calibri"/>
          <w:lang w:val="en" w:eastAsia="en-US"/>
        </w:rPr>
        <w:t xml:space="preserve"> and reviewed records from the Housing Authority.  OCRA </w:t>
      </w:r>
      <w:r w:rsidR="00207D2C">
        <w:rPr>
          <w:rFonts w:eastAsia="Calibri"/>
          <w:lang w:val="en" w:eastAsia="en-US"/>
        </w:rPr>
        <w:t xml:space="preserve">helped Sharon </w:t>
      </w:r>
      <w:r w:rsidRPr="00372D54">
        <w:rPr>
          <w:rFonts w:eastAsia="Calibri"/>
          <w:lang w:val="en" w:eastAsia="en-US"/>
        </w:rPr>
        <w:t xml:space="preserve">file for a hearing and </w:t>
      </w:r>
      <w:r w:rsidR="00207D2C">
        <w:rPr>
          <w:rFonts w:eastAsia="Calibri"/>
          <w:lang w:val="en" w:eastAsia="en-US"/>
        </w:rPr>
        <w:t>agreed</w:t>
      </w:r>
      <w:r w:rsidRPr="00372D54">
        <w:rPr>
          <w:rFonts w:eastAsia="Calibri"/>
          <w:lang w:val="en" w:eastAsia="en-US"/>
        </w:rPr>
        <w:t xml:space="preserve"> to represent her at that hearing.  OCRA </w:t>
      </w:r>
      <w:r w:rsidR="00323169">
        <w:rPr>
          <w:rFonts w:eastAsia="Calibri"/>
          <w:lang w:val="en" w:eastAsia="en-US"/>
        </w:rPr>
        <w:t>met</w:t>
      </w:r>
      <w:r w:rsidRPr="00372D54">
        <w:rPr>
          <w:rFonts w:eastAsia="Calibri"/>
          <w:lang w:val="en" w:eastAsia="en-US"/>
        </w:rPr>
        <w:t xml:space="preserve"> with </w:t>
      </w:r>
      <w:r w:rsidR="00323169">
        <w:rPr>
          <w:rFonts w:eastAsia="Calibri"/>
          <w:lang w:val="en" w:eastAsia="en-US"/>
        </w:rPr>
        <w:t xml:space="preserve">the </w:t>
      </w:r>
      <w:r w:rsidRPr="00372D54">
        <w:rPr>
          <w:rFonts w:eastAsia="Calibri"/>
          <w:lang w:val="en" w:eastAsia="en-US"/>
        </w:rPr>
        <w:t>Housing Au</w:t>
      </w:r>
      <w:r w:rsidR="00323169">
        <w:rPr>
          <w:rFonts w:eastAsia="Calibri"/>
          <w:lang w:val="en" w:eastAsia="en-US"/>
        </w:rPr>
        <w:t xml:space="preserve">thority prior to the hearing and </w:t>
      </w:r>
      <w:r w:rsidR="00207D2C">
        <w:rPr>
          <w:rFonts w:eastAsia="Calibri"/>
          <w:lang w:val="en" w:eastAsia="en-US"/>
        </w:rPr>
        <w:t>asserted</w:t>
      </w:r>
      <w:r w:rsidR="00323169">
        <w:rPr>
          <w:rFonts w:eastAsia="Calibri"/>
          <w:lang w:val="en" w:eastAsia="en-US"/>
        </w:rPr>
        <w:t xml:space="preserve"> that </w:t>
      </w:r>
      <w:r w:rsidRPr="00372D54">
        <w:rPr>
          <w:rFonts w:eastAsia="Calibri"/>
          <w:lang w:val="en" w:eastAsia="en-US"/>
        </w:rPr>
        <w:t>Sharon’s documentation mistakes were not intentional</w:t>
      </w:r>
      <w:r w:rsidR="00323169">
        <w:rPr>
          <w:rFonts w:eastAsia="Calibri"/>
          <w:lang w:val="en" w:eastAsia="en-US"/>
        </w:rPr>
        <w:t>,</w:t>
      </w:r>
      <w:r w:rsidRPr="00372D54">
        <w:rPr>
          <w:rFonts w:eastAsia="Calibri"/>
          <w:lang w:val="en" w:eastAsia="en-US"/>
        </w:rPr>
        <w:t xml:space="preserve"> but disability</w:t>
      </w:r>
      <w:r w:rsidR="00323169">
        <w:rPr>
          <w:rFonts w:eastAsia="Calibri"/>
          <w:lang w:val="en" w:eastAsia="en-US"/>
        </w:rPr>
        <w:t>-related mistakes</w:t>
      </w:r>
      <w:r w:rsidRPr="00372D54">
        <w:rPr>
          <w:rFonts w:eastAsia="Calibri"/>
          <w:lang w:val="en" w:eastAsia="en-US"/>
        </w:rPr>
        <w:t>.  OCRA provide</w:t>
      </w:r>
      <w:r w:rsidR="00323169">
        <w:rPr>
          <w:rFonts w:eastAsia="Calibri"/>
          <w:lang w:val="en" w:eastAsia="en-US"/>
        </w:rPr>
        <w:t>d</w:t>
      </w:r>
      <w:r w:rsidRPr="00372D54">
        <w:rPr>
          <w:rFonts w:eastAsia="Calibri"/>
          <w:lang w:val="en" w:eastAsia="en-US"/>
        </w:rPr>
        <w:t xml:space="preserve"> proof and clarity regarding the issue that had been improperly reported. </w:t>
      </w:r>
      <w:r w:rsidR="00323169">
        <w:rPr>
          <w:rFonts w:eastAsia="Calibri"/>
          <w:lang w:val="en" w:eastAsia="en-US"/>
        </w:rPr>
        <w:t xml:space="preserve"> </w:t>
      </w:r>
      <w:r w:rsidRPr="00372D54">
        <w:rPr>
          <w:rFonts w:eastAsia="Calibri"/>
          <w:lang w:val="en" w:eastAsia="en-US"/>
        </w:rPr>
        <w:t xml:space="preserve">The Housing Authority agreed to rescind the termination notice.  OCRA then assisted Sharon to </w:t>
      </w:r>
      <w:r w:rsidR="00323169">
        <w:rPr>
          <w:rFonts w:eastAsia="Calibri"/>
          <w:lang w:val="en" w:eastAsia="en-US"/>
        </w:rPr>
        <w:t>ask</w:t>
      </w:r>
      <w:r w:rsidRPr="00372D54">
        <w:rPr>
          <w:rFonts w:eastAsia="Calibri"/>
          <w:lang w:val="en" w:eastAsia="en-US"/>
        </w:rPr>
        <w:t xml:space="preserve"> for a reasonable accommodation from the Housing Authority so that, in the future, a staff member will ass</w:t>
      </w:r>
      <w:r w:rsidR="00323169">
        <w:rPr>
          <w:rFonts w:eastAsia="Calibri"/>
          <w:lang w:val="en" w:eastAsia="en-US"/>
        </w:rPr>
        <w:t xml:space="preserve">ist her with paperwork.  Sharon’s </w:t>
      </w:r>
      <w:r w:rsidRPr="00372D54">
        <w:rPr>
          <w:rFonts w:eastAsia="Calibri"/>
          <w:lang w:val="en" w:eastAsia="en-US"/>
        </w:rPr>
        <w:t>housing entitlement will continue for her and her minor son.</w:t>
      </w:r>
      <w:r w:rsidR="00323169">
        <w:rPr>
          <w:rFonts w:eastAsia="Calibri"/>
          <w:lang w:val="en" w:eastAsia="en-US"/>
        </w:rPr>
        <w:t xml:space="preserve">  </w:t>
      </w:r>
    </w:p>
    <w:p w:rsidR="00EC615E" w:rsidRDefault="00EC615E" w:rsidP="00C70516"/>
    <w:p w:rsidR="00EC615E" w:rsidRPr="00EC615E" w:rsidRDefault="00EC615E" w:rsidP="00EC615E">
      <w:pPr>
        <w:jc w:val="center"/>
        <w:rPr>
          <w:b/>
          <w:u w:val="single"/>
        </w:rPr>
      </w:pPr>
      <w:r w:rsidRPr="00EC615E">
        <w:rPr>
          <w:b/>
          <w:u w:val="single"/>
        </w:rPr>
        <w:lastRenderedPageBreak/>
        <w:t>NON-DISCRIMINATION</w:t>
      </w:r>
    </w:p>
    <w:p w:rsidR="00EC615E" w:rsidRDefault="00EC615E" w:rsidP="00EC615E">
      <w:pPr>
        <w:rPr>
          <w:rFonts w:eastAsia="Times New Roman"/>
          <w:b/>
          <w:i/>
          <w:u w:val="single"/>
          <w:lang w:eastAsia="en-US"/>
        </w:rPr>
      </w:pPr>
    </w:p>
    <w:p w:rsidR="00EC615E" w:rsidRPr="00EC615E" w:rsidRDefault="00EC615E" w:rsidP="00EC615E">
      <w:pPr>
        <w:rPr>
          <w:rFonts w:eastAsia="Times New Roman"/>
          <w:b/>
          <w:i/>
          <w:u w:val="single"/>
          <w:lang w:eastAsia="en-US"/>
        </w:rPr>
      </w:pPr>
      <w:r w:rsidRPr="00EC615E">
        <w:rPr>
          <w:rFonts w:eastAsia="Times New Roman"/>
          <w:b/>
          <w:i/>
          <w:u w:val="single"/>
          <w:lang w:eastAsia="en-US"/>
        </w:rPr>
        <w:t>OCRA Assists Sue to Get Apartment Door Modifications.</w:t>
      </w:r>
    </w:p>
    <w:p w:rsidR="00EC615E" w:rsidRPr="00EC615E" w:rsidRDefault="00EC615E" w:rsidP="00EC615E">
      <w:pPr>
        <w:rPr>
          <w:rFonts w:eastAsia="Times New Roman"/>
          <w:b/>
          <w:i/>
          <w:szCs w:val="24"/>
          <w:u w:val="single"/>
          <w:lang w:eastAsia="en-US"/>
        </w:rPr>
      </w:pPr>
    </w:p>
    <w:p w:rsidR="005A1109" w:rsidRDefault="00EC615E" w:rsidP="00EC615E">
      <w:pPr>
        <w:rPr>
          <w:rFonts w:eastAsia="Times New Roman"/>
          <w:lang w:eastAsia="en-US"/>
        </w:rPr>
      </w:pPr>
      <w:r w:rsidRPr="00EC615E">
        <w:rPr>
          <w:rFonts w:eastAsia="Times New Roman"/>
          <w:lang w:eastAsia="en-US"/>
        </w:rPr>
        <w:t>As part of apartment renovations, a heav</w:t>
      </w:r>
      <w:r>
        <w:rPr>
          <w:rFonts w:eastAsia="Times New Roman"/>
          <w:lang w:eastAsia="en-US"/>
        </w:rPr>
        <w:t>y fire-</w:t>
      </w:r>
      <w:r w:rsidRPr="00EC615E">
        <w:rPr>
          <w:rFonts w:eastAsia="Times New Roman"/>
          <w:lang w:eastAsia="en-US"/>
        </w:rPr>
        <w:t xml:space="preserve">safe door was installed in Sue’s apartment.  </w:t>
      </w:r>
      <w:r>
        <w:rPr>
          <w:rFonts w:eastAsia="Times New Roman"/>
          <w:lang w:eastAsia="en-US"/>
        </w:rPr>
        <w:t xml:space="preserve">Because of her disability and use of a walker, </w:t>
      </w:r>
      <w:r w:rsidRPr="00EC615E">
        <w:rPr>
          <w:rFonts w:eastAsia="Times New Roman"/>
          <w:lang w:eastAsia="en-US"/>
        </w:rPr>
        <w:t>Sue was unable to open the door to her apartment without assistance.  OCRA advocated for the property owners to install an electronic door opener</w:t>
      </w:r>
      <w:r>
        <w:rPr>
          <w:rFonts w:eastAsia="Times New Roman"/>
          <w:lang w:eastAsia="en-US"/>
        </w:rPr>
        <w:t xml:space="preserve"> as a reasonable accommodation to Sue’s disability</w:t>
      </w:r>
      <w:r w:rsidRPr="00EC615E">
        <w:rPr>
          <w:rFonts w:eastAsia="Times New Roman"/>
          <w:lang w:eastAsia="en-US"/>
        </w:rPr>
        <w:t>.  They agreed.  Sue can now independently open her do</w:t>
      </w:r>
      <w:r w:rsidR="005A1109">
        <w:rPr>
          <w:rFonts w:eastAsia="Times New Roman"/>
          <w:lang w:eastAsia="en-US"/>
        </w:rPr>
        <w:t xml:space="preserve">or.  </w:t>
      </w:r>
    </w:p>
    <w:p w:rsidR="009F631E" w:rsidRDefault="009F631E" w:rsidP="00EC615E">
      <w:pPr>
        <w:rPr>
          <w:rFonts w:eastAsia="Times New Roman"/>
          <w:lang w:eastAsia="en-US"/>
        </w:rPr>
      </w:pPr>
    </w:p>
    <w:p w:rsidR="009F631E" w:rsidRPr="009F631E" w:rsidRDefault="009F631E" w:rsidP="009F631E">
      <w:pPr>
        <w:jc w:val="center"/>
        <w:rPr>
          <w:rFonts w:eastAsia="Times New Roman"/>
          <w:b/>
          <w:u w:val="single"/>
          <w:lang w:eastAsia="en-US"/>
        </w:rPr>
      </w:pPr>
      <w:r w:rsidRPr="009F631E">
        <w:rPr>
          <w:rFonts w:eastAsia="Times New Roman"/>
          <w:b/>
          <w:u w:val="single"/>
          <w:lang w:eastAsia="en-US"/>
        </w:rPr>
        <w:t>OUTREACH AND TRAINING</w:t>
      </w:r>
    </w:p>
    <w:p w:rsidR="009F631E" w:rsidRDefault="009F631E" w:rsidP="009F631E">
      <w:pPr>
        <w:rPr>
          <w:rFonts w:eastAsia="Times New Roman"/>
          <w:b/>
          <w:i/>
          <w:u w:val="single"/>
          <w:lang w:eastAsia="en-US"/>
        </w:rPr>
      </w:pPr>
    </w:p>
    <w:p w:rsidR="00517BA5" w:rsidRPr="009F28A5" w:rsidRDefault="00517BA5" w:rsidP="00517BA5">
      <w:pPr>
        <w:rPr>
          <w:rFonts w:eastAsia="Calibri"/>
          <w:b/>
          <w:i/>
          <w:u w:val="single"/>
          <w:lang w:eastAsia="en-US"/>
        </w:rPr>
      </w:pPr>
      <w:r w:rsidRPr="009F28A5">
        <w:rPr>
          <w:rFonts w:eastAsia="Calibri"/>
          <w:b/>
          <w:i/>
          <w:u w:val="single"/>
          <w:lang w:eastAsia="en-US"/>
        </w:rPr>
        <w:t>Consumers</w:t>
      </w:r>
      <w:r>
        <w:rPr>
          <w:rFonts w:eastAsia="Calibri"/>
          <w:b/>
          <w:i/>
          <w:u w:val="single"/>
          <w:lang w:eastAsia="en-US"/>
        </w:rPr>
        <w:t xml:space="preserve"> at Sonoma Developmental Center</w:t>
      </w:r>
      <w:r w:rsidRPr="009F28A5">
        <w:rPr>
          <w:rFonts w:eastAsia="Calibri"/>
          <w:b/>
          <w:i/>
          <w:u w:val="single"/>
          <w:lang w:eastAsia="en-US"/>
        </w:rPr>
        <w:t xml:space="preserve"> Learn about Community Placements</w:t>
      </w:r>
      <w:r>
        <w:rPr>
          <w:rFonts w:eastAsia="Calibri"/>
          <w:b/>
          <w:i/>
          <w:u w:val="single"/>
          <w:lang w:eastAsia="en-US"/>
        </w:rPr>
        <w:t>.</w:t>
      </w:r>
    </w:p>
    <w:p w:rsidR="00517BA5" w:rsidRDefault="00517BA5" w:rsidP="00517BA5">
      <w:pPr>
        <w:rPr>
          <w:rFonts w:eastAsia="Calibri"/>
          <w:lang w:eastAsia="en-US"/>
        </w:rPr>
      </w:pPr>
    </w:p>
    <w:p w:rsidR="00517BA5" w:rsidRPr="009F28A5" w:rsidRDefault="00517BA5" w:rsidP="00517BA5">
      <w:pPr>
        <w:rPr>
          <w:rFonts w:eastAsia="Calibri"/>
          <w:lang w:eastAsia="en-US"/>
        </w:rPr>
      </w:pPr>
      <w:r>
        <w:rPr>
          <w:rFonts w:eastAsia="Calibri"/>
          <w:lang w:eastAsia="en-US"/>
        </w:rPr>
        <w:t>OCRA</w:t>
      </w:r>
      <w:r w:rsidRPr="009F28A5">
        <w:rPr>
          <w:rFonts w:eastAsia="Calibri"/>
          <w:lang w:eastAsia="en-US"/>
        </w:rPr>
        <w:t xml:space="preserve"> </w:t>
      </w:r>
      <w:r w:rsidR="00207D2C">
        <w:rPr>
          <w:rFonts w:eastAsia="Calibri"/>
          <w:lang w:eastAsia="en-US"/>
        </w:rPr>
        <w:t>worked</w:t>
      </w:r>
      <w:r w:rsidRPr="009F28A5">
        <w:rPr>
          <w:rFonts w:eastAsia="Calibri"/>
          <w:lang w:eastAsia="en-US"/>
        </w:rPr>
        <w:t xml:space="preserve"> with consumers </w:t>
      </w:r>
      <w:r w:rsidR="004B66C9">
        <w:rPr>
          <w:rFonts w:eastAsia="Calibri"/>
          <w:lang w:eastAsia="en-US"/>
        </w:rPr>
        <w:t xml:space="preserve">who reside </w:t>
      </w:r>
      <w:r>
        <w:rPr>
          <w:rFonts w:eastAsia="Calibri"/>
          <w:lang w:eastAsia="en-US"/>
        </w:rPr>
        <w:t>at Sonoma Developmental Center by providing</w:t>
      </w:r>
      <w:r w:rsidRPr="009F28A5">
        <w:rPr>
          <w:rFonts w:eastAsia="Calibri"/>
          <w:lang w:eastAsia="en-US"/>
        </w:rPr>
        <w:t xml:space="preserve"> information </w:t>
      </w:r>
      <w:r>
        <w:rPr>
          <w:rFonts w:eastAsia="Calibri"/>
          <w:lang w:eastAsia="en-US"/>
        </w:rPr>
        <w:t>on</w:t>
      </w:r>
      <w:r w:rsidRPr="009F28A5">
        <w:rPr>
          <w:rFonts w:eastAsia="Calibri"/>
          <w:lang w:eastAsia="en-US"/>
        </w:rPr>
        <w:t xml:space="preserve"> transition</w:t>
      </w:r>
      <w:r>
        <w:rPr>
          <w:rFonts w:eastAsia="Calibri"/>
          <w:lang w:eastAsia="en-US"/>
        </w:rPr>
        <w:t xml:space="preserve">ing </w:t>
      </w:r>
      <w:r w:rsidRPr="009F28A5">
        <w:rPr>
          <w:rFonts w:eastAsia="Calibri"/>
          <w:lang w:eastAsia="en-US"/>
        </w:rPr>
        <w:t xml:space="preserve">to </w:t>
      </w:r>
      <w:r>
        <w:rPr>
          <w:rFonts w:eastAsia="Calibri"/>
          <w:lang w:eastAsia="en-US"/>
        </w:rPr>
        <w:t>living</w:t>
      </w:r>
      <w:r w:rsidRPr="009F28A5">
        <w:rPr>
          <w:rFonts w:eastAsia="Calibri"/>
          <w:lang w:eastAsia="en-US"/>
        </w:rPr>
        <w:t xml:space="preserve"> in the community. </w:t>
      </w:r>
      <w:r>
        <w:rPr>
          <w:rFonts w:eastAsia="Calibri"/>
          <w:lang w:eastAsia="en-US"/>
        </w:rPr>
        <w:t xml:space="preserve"> </w:t>
      </w:r>
      <w:r w:rsidRPr="009F28A5">
        <w:rPr>
          <w:rFonts w:eastAsia="Calibri"/>
          <w:lang w:eastAsia="en-US"/>
        </w:rPr>
        <w:t xml:space="preserve">By the end of December 2016, </w:t>
      </w:r>
      <w:r>
        <w:rPr>
          <w:rFonts w:eastAsia="Calibri"/>
          <w:lang w:eastAsia="en-US"/>
        </w:rPr>
        <w:t>OCRA</w:t>
      </w:r>
      <w:r w:rsidRPr="009F28A5">
        <w:rPr>
          <w:rFonts w:eastAsia="Calibri"/>
          <w:lang w:eastAsia="en-US"/>
        </w:rPr>
        <w:t xml:space="preserve">, with assistance from a Sonoma Regional Project transition expert, </w:t>
      </w:r>
      <w:r w:rsidR="00074B08">
        <w:rPr>
          <w:rFonts w:eastAsia="Calibri"/>
          <w:lang w:eastAsia="en-US"/>
        </w:rPr>
        <w:t xml:space="preserve">had </w:t>
      </w:r>
      <w:r w:rsidRPr="009F28A5">
        <w:rPr>
          <w:rFonts w:eastAsia="Calibri"/>
          <w:lang w:eastAsia="en-US"/>
        </w:rPr>
        <w:t xml:space="preserve">presented </w:t>
      </w:r>
      <w:r>
        <w:rPr>
          <w:rFonts w:eastAsia="Calibri"/>
          <w:lang w:eastAsia="en-US"/>
        </w:rPr>
        <w:t>“</w:t>
      </w:r>
      <w:r w:rsidRPr="009F28A5">
        <w:rPr>
          <w:rFonts w:eastAsia="Calibri"/>
          <w:lang w:eastAsia="en-US"/>
        </w:rPr>
        <w:t>Where to Live</w:t>
      </w:r>
      <w:r>
        <w:rPr>
          <w:rFonts w:eastAsia="Calibri"/>
          <w:lang w:eastAsia="en-US"/>
        </w:rPr>
        <w:t>”</w:t>
      </w:r>
      <w:r w:rsidRPr="009F28A5">
        <w:rPr>
          <w:rFonts w:eastAsia="Calibri"/>
          <w:lang w:eastAsia="en-US"/>
        </w:rPr>
        <w:t xml:space="preserve"> self-advocacy training</w:t>
      </w:r>
      <w:r>
        <w:rPr>
          <w:rFonts w:eastAsia="Calibri"/>
          <w:lang w:eastAsia="en-US"/>
        </w:rPr>
        <w:t>s</w:t>
      </w:r>
      <w:r w:rsidRPr="009F28A5">
        <w:rPr>
          <w:rFonts w:eastAsia="Calibri"/>
          <w:lang w:eastAsia="en-US"/>
        </w:rPr>
        <w:t xml:space="preserve"> to </w:t>
      </w:r>
      <w:r w:rsidR="004B66C9">
        <w:rPr>
          <w:rFonts w:eastAsia="Calibri"/>
          <w:lang w:eastAsia="en-US"/>
        </w:rPr>
        <w:t>consumers at every day program and on</w:t>
      </w:r>
      <w:r w:rsidRPr="009F28A5">
        <w:rPr>
          <w:rFonts w:eastAsia="Calibri"/>
          <w:lang w:eastAsia="en-US"/>
        </w:rPr>
        <w:t xml:space="preserve"> two nursing</w:t>
      </w:r>
      <w:r>
        <w:rPr>
          <w:rFonts w:eastAsia="Calibri"/>
          <w:lang w:eastAsia="en-US"/>
        </w:rPr>
        <w:t xml:space="preserve"> facility units.  </w:t>
      </w:r>
      <w:r w:rsidRPr="009F28A5">
        <w:rPr>
          <w:rFonts w:eastAsia="Calibri"/>
          <w:lang w:eastAsia="en-US"/>
        </w:rPr>
        <w:t xml:space="preserve">Residents were attentive as they </w:t>
      </w:r>
      <w:r>
        <w:rPr>
          <w:rFonts w:eastAsia="Calibri"/>
          <w:lang w:eastAsia="en-US"/>
        </w:rPr>
        <w:t>learned</w:t>
      </w:r>
      <w:r w:rsidRPr="009F28A5">
        <w:rPr>
          <w:rFonts w:eastAsia="Calibri"/>
          <w:lang w:eastAsia="en-US"/>
        </w:rPr>
        <w:t xml:space="preserve"> about and discussed different community placement types</w:t>
      </w:r>
      <w:r w:rsidR="00074B08">
        <w:rPr>
          <w:rFonts w:eastAsia="Calibri"/>
          <w:lang w:eastAsia="en-US"/>
        </w:rPr>
        <w:t xml:space="preserve"> such as group homes and apartments with supported living services</w:t>
      </w:r>
      <w:r w:rsidRPr="009F28A5">
        <w:rPr>
          <w:rFonts w:eastAsia="Calibri"/>
          <w:lang w:eastAsia="en-US"/>
        </w:rPr>
        <w:t xml:space="preserve">.  </w:t>
      </w:r>
      <w:r w:rsidR="00074B08">
        <w:rPr>
          <w:rFonts w:eastAsia="Calibri"/>
          <w:lang w:eastAsia="en-US"/>
        </w:rPr>
        <w:t xml:space="preserve">They also discussed what things they might like to have in their home.  </w:t>
      </w:r>
      <w:r>
        <w:rPr>
          <w:rFonts w:eastAsia="Calibri"/>
          <w:lang w:eastAsia="en-US"/>
        </w:rPr>
        <w:t>OCRA provided e</w:t>
      </w:r>
      <w:r w:rsidRPr="009F28A5">
        <w:rPr>
          <w:rFonts w:eastAsia="Calibri"/>
          <w:lang w:eastAsia="en-US"/>
        </w:rPr>
        <w:t xml:space="preserve">ach resident </w:t>
      </w:r>
      <w:r>
        <w:rPr>
          <w:rFonts w:eastAsia="Calibri"/>
          <w:lang w:eastAsia="en-US"/>
        </w:rPr>
        <w:t xml:space="preserve">with their own </w:t>
      </w:r>
      <w:r w:rsidRPr="00517BA5">
        <w:rPr>
          <w:rFonts w:eastAsia="Calibri"/>
          <w:u w:val="single"/>
          <w:lang w:eastAsia="en-US"/>
        </w:rPr>
        <w:t xml:space="preserve">Where to </w:t>
      </w:r>
      <w:proofErr w:type="gramStart"/>
      <w:r w:rsidRPr="00517BA5">
        <w:rPr>
          <w:rFonts w:eastAsia="Calibri"/>
          <w:u w:val="single"/>
          <w:lang w:eastAsia="en-US"/>
        </w:rPr>
        <w:t>Live</w:t>
      </w:r>
      <w:proofErr w:type="gramEnd"/>
      <w:r>
        <w:rPr>
          <w:rFonts w:eastAsia="Calibri"/>
          <w:lang w:eastAsia="en-US"/>
        </w:rPr>
        <w:t xml:space="preserve"> b</w:t>
      </w:r>
      <w:r w:rsidRPr="009F28A5">
        <w:rPr>
          <w:rFonts w:eastAsia="Calibri"/>
          <w:lang w:eastAsia="en-US"/>
        </w:rPr>
        <w:t xml:space="preserve">ooklet with their name, </w:t>
      </w:r>
      <w:r>
        <w:rPr>
          <w:rFonts w:eastAsia="Calibri"/>
          <w:lang w:eastAsia="en-US"/>
        </w:rPr>
        <w:t>OCRA</w:t>
      </w:r>
      <w:r w:rsidRPr="009F28A5">
        <w:rPr>
          <w:rFonts w:eastAsia="Calibri"/>
          <w:lang w:eastAsia="en-US"/>
        </w:rPr>
        <w:t>’s name</w:t>
      </w:r>
      <w:r>
        <w:rPr>
          <w:rFonts w:eastAsia="Calibri"/>
          <w:lang w:eastAsia="en-US"/>
        </w:rPr>
        <w:t>,</w:t>
      </w:r>
      <w:r w:rsidRPr="009F28A5">
        <w:rPr>
          <w:rFonts w:eastAsia="Calibri"/>
          <w:lang w:eastAsia="en-US"/>
        </w:rPr>
        <w:t xml:space="preserve"> and the date on it.  </w:t>
      </w:r>
      <w:r w:rsidR="00074B08">
        <w:rPr>
          <w:rFonts w:eastAsia="Calibri"/>
          <w:lang w:eastAsia="en-US"/>
        </w:rPr>
        <w:t>Consumers keep the</w:t>
      </w:r>
      <w:r w:rsidRPr="009F28A5">
        <w:rPr>
          <w:rFonts w:eastAsia="Calibri"/>
          <w:lang w:eastAsia="en-US"/>
        </w:rPr>
        <w:t xml:space="preserve"> booklets in their binders on the units or at their day programs so that family members and senior companions can assist with their completion. </w:t>
      </w:r>
      <w:r>
        <w:rPr>
          <w:rFonts w:eastAsia="Calibri"/>
          <w:lang w:eastAsia="en-US"/>
        </w:rPr>
        <w:t xml:space="preserve"> Trainers stressed the importance of t</w:t>
      </w:r>
      <w:r w:rsidRPr="009F28A5">
        <w:rPr>
          <w:rFonts w:eastAsia="Calibri"/>
          <w:lang w:eastAsia="en-US"/>
        </w:rPr>
        <w:t xml:space="preserve">aking these workbooks to their </w:t>
      </w:r>
      <w:r w:rsidR="00C27084">
        <w:rPr>
          <w:rFonts w:eastAsia="Calibri"/>
          <w:lang w:eastAsia="en-US"/>
        </w:rPr>
        <w:t xml:space="preserve">IPP and </w:t>
      </w:r>
      <w:r w:rsidRPr="009F28A5">
        <w:rPr>
          <w:rFonts w:eastAsia="Calibri"/>
          <w:lang w:eastAsia="en-US"/>
        </w:rPr>
        <w:t xml:space="preserve">transition planning </w:t>
      </w:r>
      <w:r w:rsidR="00C27084">
        <w:rPr>
          <w:rFonts w:eastAsia="Calibri"/>
          <w:lang w:eastAsia="en-US"/>
        </w:rPr>
        <w:t>meetings so they can talk about where they want to live</w:t>
      </w:r>
      <w:r w:rsidRPr="009F28A5">
        <w:rPr>
          <w:rFonts w:eastAsia="Calibri"/>
          <w:lang w:eastAsia="en-US"/>
        </w:rPr>
        <w:t xml:space="preserve">. </w:t>
      </w:r>
      <w:r>
        <w:rPr>
          <w:rFonts w:eastAsia="Calibri"/>
          <w:lang w:eastAsia="en-US"/>
        </w:rPr>
        <w:t xml:space="preserve"> </w:t>
      </w:r>
    </w:p>
    <w:p w:rsidR="00517BA5" w:rsidRDefault="00517BA5" w:rsidP="009F631E">
      <w:pPr>
        <w:rPr>
          <w:rFonts w:eastAsia="Times New Roman"/>
          <w:b/>
          <w:i/>
          <w:u w:val="single"/>
          <w:lang w:eastAsia="en-US"/>
        </w:rPr>
      </w:pPr>
    </w:p>
    <w:p w:rsidR="005A1109" w:rsidRPr="005A1109" w:rsidRDefault="009F631E" w:rsidP="009F631E">
      <w:pPr>
        <w:rPr>
          <w:rFonts w:eastAsia="Times New Roman"/>
          <w:lang w:eastAsia="en-US"/>
        </w:rPr>
      </w:pPr>
      <w:r>
        <w:rPr>
          <w:rFonts w:eastAsia="Times New Roman"/>
          <w:b/>
          <w:i/>
          <w:u w:val="single"/>
          <w:lang w:eastAsia="en-US"/>
        </w:rPr>
        <w:t xml:space="preserve">OCRA Provides </w:t>
      </w:r>
      <w:r w:rsidR="005A1109" w:rsidRPr="005A1109">
        <w:rPr>
          <w:rFonts w:eastAsia="Times New Roman"/>
          <w:b/>
          <w:i/>
          <w:u w:val="single"/>
          <w:lang w:eastAsia="en-US"/>
        </w:rPr>
        <w:t xml:space="preserve">Voting </w:t>
      </w:r>
      <w:r>
        <w:rPr>
          <w:rFonts w:eastAsia="Times New Roman"/>
          <w:b/>
          <w:i/>
          <w:u w:val="single"/>
          <w:lang w:eastAsia="en-US"/>
        </w:rPr>
        <w:t>Rights Education and</w:t>
      </w:r>
      <w:r w:rsidR="005A1109" w:rsidRPr="005A1109">
        <w:rPr>
          <w:rFonts w:eastAsia="Times New Roman"/>
          <w:b/>
          <w:i/>
          <w:u w:val="single"/>
          <w:lang w:eastAsia="en-US"/>
        </w:rPr>
        <w:t xml:space="preserve"> Outreach</w:t>
      </w:r>
      <w:r>
        <w:rPr>
          <w:rFonts w:eastAsia="Times New Roman"/>
          <w:b/>
          <w:i/>
          <w:u w:val="single"/>
          <w:lang w:eastAsia="en-US"/>
        </w:rPr>
        <w:t>.</w:t>
      </w:r>
    </w:p>
    <w:p w:rsidR="005A1109" w:rsidRPr="005A1109" w:rsidRDefault="005A1109" w:rsidP="005A1109">
      <w:pPr>
        <w:rPr>
          <w:rFonts w:eastAsia="Times New Roman"/>
          <w:lang w:eastAsia="en-US"/>
        </w:rPr>
      </w:pPr>
    </w:p>
    <w:p w:rsidR="009F631E" w:rsidRDefault="005A1109" w:rsidP="00B7453C">
      <w:pPr>
        <w:rPr>
          <w:rFonts w:eastAsia="Times New Roman"/>
          <w:color w:val="000000"/>
          <w:shd w:val="clear" w:color="auto" w:fill="FFFFFF"/>
          <w:lang w:eastAsia="en-US"/>
        </w:rPr>
      </w:pPr>
      <w:r w:rsidRPr="005A1109">
        <w:rPr>
          <w:rFonts w:eastAsia="Times New Roman"/>
          <w:lang w:eastAsia="en-US"/>
        </w:rPr>
        <w:t>OCRA</w:t>
      </w:r>
      <w:r>
        <w:rPr>
          <w:rFonts w:eastAsia="Times New Roman"/>
          <w:lang w:eastAsia="en-US"/>
        </w:rPr>
        <w:t xml:space="preserve"> recently provided 15 Voting Rights t</w:t>
      </w:r>
      <w:r w:rsidRPr="005A1109">
        <w:rPr>
          <w:rFonts w:eastAsia="Times New Roman"/>
          <w:lang w:eastAsia="en-US"/>
        </w:rPr>
        <w:t>rainings th</w:t>
      </w:r>
      <w:r>
        <w:rPr>
          <w:rFonts w:eastAsia="Times New Roman"/>
          <w:lang w:eastAsia="en-US"/>
        </w:rPr>
        <w:t>roughout five counties in n</w:t>
      </w:r>
      <w:r w:rsidRPr="005A1109">
        <w:rPr>
          <w:rFonts w:eastAsia="Times New Roman"/>
          <w:lang w:eastAsia="en-US"/>
        </w:rPr>
        <w:t xml:space="preserve">orthern California to over 900 people with developmental disabilities.  </w:t>
      </w:r>
      <w:r>
        <w:rPr>
          <w:rFonts w:eastAsia="Times New Roman"/>
          <w:lang w:eastAsia="en-US"/>
        </w:rPr>
        <w:t>The</w:t>
      </w:r>
      <w:r w:rsidRPr="005A1109">
        <w:rPr>
          <w:rFonts w:eastAsia="Times New Roman"/>
          <w:lang w:eastAsia="en-US"/>
        </w:rPr>
        <w:t xml:space="preserve"> focus was to increase </w:t>
      </w:r>
      <w:r w:rsidRPr="005A1109">
        <w:rPr>
          <w:rFonts w:eastAsia="Times New Roman"/>
          <w:color w:val="000000"/>
          <w:shd w:val="clear" w:color="auto" w:fill="FFFFFF"/>
          <w:lang w:eastAsia="en-US"/>
        </w:rPr>
        <w:t xml:space="preserve">participation by people with disabilities in the electoral process and to bring awareness on voting accessibility for all.  The right to vote comes with the amazing power to make change within the services system.  In each training, participants shared many issues that </w:t>
      </w:r>
      <w:r w:rsidRPr="005A1109">
        <w:rPr>
          <w:rFonts w:eastAsia="Times New Roman"/>
          <w:color w:val="000000"/>
          <w:shd w:val="clear" w:color="auto" w:fill="FFFFFF"/>
          <w:lang w:eastAsia="en-US"/>
        </w:rPr>
        <w:lastRenderedPageBreak/>
        <w:t xml:space="preserve">affect people with developmental disabilities </w:t>
      </w:r>
      <w:r>
        <w:rPr>
          <w:rFonts w:eastAsia="Times New Roman"/>
          <w:color w:val="000000"/>
          <w:shd w:val="clear" w:color="auto" w:fill="FFFFFF"/>
          <w:lang w:eastAsia="en-US"/>
        </w:rPr>
        <w:t>such as</w:t>
      </w:r>
      <w:r w:rsidRPr="005A1109">
        <w:rPr>
          <w:rFonts w:eastAsia="Times New Roman"/>
          <w:color w:val="000000"/>
          <w:shd w:val="clear" w:color="auto" w:fill="FFFFFF"/>
          <w:lang w:eastAsia="en-US"/>
        </w:rPr>
        <w:t xml:space="preserve"> accessible housing, public benefits, transportation, employment </w:t>
      </w:r>
      <w:r>
        <w:rPr>
          <w:rFonts w:eastAsia="Times New Roman"/>
          <w:color w:val="000000"/>
          <w:shd w:val="clear" w:color="auto" w:fill="FFFFFF"/>
          <w:lang w:eastAsia="en-US"/>
        </w:rPr>
        <w:t>opportunities, and</w:t>
      </w:r>
      <w:r w:rsidRPr="005A1109">
        <w:rPr>
          <w:rFonts w:eastAsia="Times New Roman"/>
          <w:color w:val="000000"/>
          <w:shd w:val="clear" w:color="auto" w:fill="FFFFFF"/>
          <w:lang w:eastAsia="en-US"/>
        </w:rPr>
        <w:t xml:space="preserve"> basic civil rights.  OCRA emphasized that during an election year, elected officials tend to pay more attention to people who vote. </w:t>
      </w:r>
      <w:r>
        <w:rPr>
          <w:rFonts w:eastAsia="Times New Roman"/>
          <w:color w:val="000000"/>
          <w:shd w:val="clear" w:color="auto" w:fill="FFFFFF"/>
          <w:lang w:eastAsia="en-US"/>
        </w:rPr>
        <w:t xml:space="preserve"> OCRA </w:t>
      </w:r>
      <w:r w:rsidR="00CC1A62">
        <w:rPr>
          <w:rFonts w:eastAsia="Times New Roman"/>
          <w:color w:val="000000"/>
          <w:shd w:val="clear" w:color="auto" w:fill="FFFFFF"/>
          <w:lang w:eastAsia="en-US"/>
        </w:rPr>
        <w:t xml:space="preserve">also </w:t>
      </w:r>
      <w:r>
        <w:rPr>
          <w:rFonts w:eastAsia="Times New Roman"/>
          <w:color w:val="000000"/>
          <w:shd w:val="clear" w:color="auto" w:fill="FFFFFF"/>
          <w:lang w:eastAsia="en-US"/>
        </w:rPr>
        <w:t xml:space="preserve">provided voter registration forms </w:t>
      </w:r>
      <w:r w:rsidRPr="005A1109">
        <w:rPr>
          <w:rFonts w:eastAsia="Times New Roman"/>
          <w:color w:val="000000"/>
          <w:shd w:val="clear" w:color="auto" w:fill="FFFFFF"/>
          <w:lang w:eastAsia="en-US"/>
        </w:rPr>
        <w:t>to people w</w:t>
      </w:r>
      <w:r w:rsidR="00CC1A62">
        <w:rPr>
          <w:rFonts w:eastAsia="Times New Roman"/>
          <w:color w:val="000000"/>
          <w:shd w:val="clear" w:color="auto" w:fill="FFFFFF"/>
          <w:lang w:eastAsia="en-US"/>
        </w:rPr>
        <w:t>ho needed</w:t>
      </w:r>
      <w:r w:rsidR="00B7453C">
        <w:rPr>
          <w:rFonts w:eastAsia="Times New Roman"/>
          <w:color w:val="000000"/>
          <w:shd w:val="clear" w:color="auto" w:fill="FFFFFF"/>
          <w:lang w:eastAsia="en-US"/>
        </w:rPr>
        <w:t xml:space="preserve"> to register to vote.  </w:t>
      </w:r>
    </w:p>
    <w:p w:rsidR="009F631E" w:rsidRDefault="009F631E" w:rsidP="009F28A5">
      <w:pPr>
        <w:jc w:val="center"/>
        <w:rPr>
          <w:rFonts w:eastAsia="Times New Roman"/>
          <w:b/>
          <w:u w:val="single"/>
          <w:lang w:eastAsia="en-US"/>
        </w:rPr>
      </w:pPr>
    </w:p>
    <w:p w:rsidR="006F29D5" w:rsidRDefault="006F29D5" w:rsidP="009F28A5">
      <w:pPr>
        <w:jc w:val="center"/>
        <w:rPr>
          <w:rFonts w:eastAsia="Times New Roman"/>
          <w:b/>
          <w:u w:val="single"/>
          <w:lang w:eastAsia="en-US"/>
        </w:rPr>
      </w:pPr>
      <w:r>
        <w:rPr>
          <w:rFonts w:eastAsia="Times New Roman"/>
          <w:b/>
          <w:u w:val="single"/>
          <w:lang w:eastAsia="en-US"/>
        </w:rPr>
        <w:t>PERSONAL AUTONOMY</w:t>
      </w:r>
    </w:p>
    <w:p w:rsidR="006F29D5" w:rsidRDefault="006F29D5" w:rsidP="009F28A5">
      <w:pPr>
        <w:jc w:val="center"/>
        <w:rPr>
          <w:rFonts w:eastAsia="Times New Roman"/>
          <w:b/>
          <w:u w:val="single"/>
          <w:lang w:eastAsia="en-US"/>
        </w:rPr>
      </w:pPr>
    </w:p>
    <w:p w:rsidR="006F29D5" w:rsidRPr="00955721" w:rsidRDefault="006F29D5" w:rsidP="006F29D5">
      <w:pPr>
        <w:rPr>
          <w:rFonts w:eastAsia="Times New Roman"/>
          <w:b/>
          <w:i/>
          <w:u w:val="single"/>
          <w:lang w:eastAsia="en-US"/>
        </w:rPr>
      </w:pPr>
      <w:r w:rsidRPr="00955721">
        <w:rPr>
          <w:rFonts w:eastAsia="Times New Roman"/>
          <w:b/>
          <w:i/>
          <w:u w:val="single"/>
          <w:lang w:eastAsia="en-US"/>
        </w:rPr>
        <w:t>Conservatorship Petition Dismissed</w:t>
      </w:r>
      <w:r w:rsidR="00955721">
        <w:rPr>
          <w:rFonts w:eastAsia="Times New Roman"/>
          <w:b/>
          <w:i/>
          <w:u w:val="single"/>
          <w:lang w:eastAsia="en-US"/>
        </w:rPr>
        <w:t>.</w:t>
      </w:r>
    </w:p>
    <w:p w:rsidR="006F29D5" w:rsidRPr="00955721" w:rsidRDefault="006F29D5" w:rsidP="006F29D5">
      <w:pPr>
        <w:rPr>
          <w:rFonts w:eastAsia="Times New Roman"/>
          <w:lang w:eastAsia="en-US"/>
        </w:rPr>
      </w:pPr>
    </w:p>
    <w:p w:rsidR="006F29D5" w:rsidRPr="006F29D5" w:rsidRDefault="006F29D5" w:rsidP="006F29D5">
      <w:pPr>
        <w:rPr>
          <w:rFonts w:eastAsia="Times New Roman"/>
          <w:lang w:eastAsia="en-US"/>
        </w:rPr>
      </w:pPr>
      <w:r w:rsidRPr="00955721">
        <w:rPr>
          <w:rFonts w:eastAsia="Times New Roman"/>
          <w:lang w:eastAsia="en-US"/>
        </w:rPr>
        <w:t xml:space="preserve">Darren’s regional center service coordinator referred him to OCRA because his mother once again filed a petition to conserve him.  Darren met with OCRA and stated that he </w:t>
      </w:r>
      <w:r w:rsidR="00074B08">
        <w:rPr>
          <w:rFonts w:eastAsia="Times New Roman"/>
          <w:lang w:eastAsia="en-US"/>
        </w:rPr>
        <w:t xml:space="preserve">did not want to be conserved and did not want </w:t>
      </w:r>
      <w:r w:rsidRPr="00955721">
        <w:rPr>
          <w:rFonts w:eastAsia="Times New Roman"/>
          <w:lang w:eastAsia="en-US"/>
        </w:rPr>
        <w:t>his mother to make decisions for him.  OCRA offered to advocate for Darren by writing a letter to the court informing the judge of his preferences.  Darren also discussed his preferences with the Probate Court Investigator and his service coordinator.  OCRA contacted the Probate Court Investigator and the service coordinator to ensure the court was aware of Darren’s choices and capabilities.  The Probate Court Investigator agreed with OCRA and submitted a report to the court stating that Darren did not require a conservatorship</w:t>
      </w:r>
      <w:r w:rsidR="00955721">
        <w:rPr>
          <w:rFonts w:eastAsia="Times New Roman"/>
          <w:lang w:eastAsia="en-US"/>
        </w:rPr>
        <w:t>,</w:t>
      </w:r>
      <w:r w:rsidR="00207D2C">
        <w:rPr>
          <w:rFonts w:eastAsia="Times New Roman"/>
          <w:lang w:eastAsia="en-US"/>
        </w:rPr>
        <w:t xml:space="preserve"> nor should his mothe</w:t>
      </w:r>
      <w:r w:rsidRPr="00955721">
        <w:rPr>
          <w:rFonts w:eastAsia="Times New Roman"/>
          <w:lang w:eastAsia="en-US"/>
        </w:rPr>
        <w:t xml:space="preserve">r serve as the conservator.  OCRA then wrote a letter to the probate court judge to advocate for Darren’s choices and to explain Darren’s rights under the </w:t>
      </w:r>
      <w:proofErr w:type="spellStart"/>
      <w:r w:rsidRPr="00955721">
        <w:rPr>
          <w:rFonts w:eastAsia="Times New Roman"/>
          <w:lang w:eastAsia="en-US"/>
        </w:rPr>
        <w:t>Lanterman</w:t>
      </w:r>
      <w:proofErr w:type="spellEnd"/>
      <w:r w:rsidRPr="00955721">
        <w:rPr>
          <w:rFonts w:eastAsia="Times New Roman"/>
          <w:lang w:eastAsia="en-US"/>
        </w:rPr>
        <w:t xml:space="preserve"> Act.  Prior to the</w:t>
      </w:r>
      <w:r w:rsidR="00207D2C">
        <w:rPr>
          <w:rFonts w:eastAsia="Times New Roman"/>
          <w:lang w:eastAsia="en-US"/>
        </w:rPr>
        <w:t xml:space="preserve"> next court date, his mother</w:t>
      </w:r>
      <w:r w:rsidRPr="00955721">
        <w:rPr>
          <w:rFonts w:eastAsia="Times New Roman"/>
          <w:lang w:eastAsia="en-US"/>
        </w:rPr>
        <w:t xml:space="preserve"> learned of all the reports and letters objecting to the conservatorship and withdrew her petition.  The judge dismissed the petition.  </w:t>
      </w:r>
    </w:p>
    <w:p w:rsidR="00207D2C" w:rsidRDefault="00207D2C" w:rsidP="00074B08">
      <w:pPr>
        <w:jc w:val="center"/>
        <w:rPr>
          <w:rFonts w:eastAsia="Times New Roman"/>
          <w:b/>
          <w:u w:val="single"/>
          <w:lang w:eastAsia="en-US"/>
        </w:rPr>
      </w:pPr>
    </w:p>
    <w:p w:rsidR="00491D0E" w:rsidRPr="00206836" w:rsidRDefault="00491D0E" w:rsidP="00074B08">
      <w:pPr>
        <w:jc w:val="center"/>
        <w:rPr>
          <w:rFonts w:eastAsia="Times New Roman"/>
          <w:b/>
          <w:u w:val="single"/>
          <w:lang w:eastAsia="en-US"/>
        </w:rPr>
      </w:pPr>
      <w:r w:rsidRPr="00206836">
        <w:rPr>
          <w:rFonts w:eastAsia="Times New Roman"/>
          <w:b/>
          <w:u w:val="single"/>
          <w:lang w:eastAsia="en-US"/>
        </w:rPr>
        <w:t>REGIONAL CENTER – COMMUNITY PLACEMENT</w:t>
      </w:r>
    </w:p>
    <w:p w:rsidR="00491D0E" w:rsidRDefault="00491D0E" w:rsidP="009F28A5">
      <w:pPr>
        <w:jc w:val="center"/>
        <w:rPr>
          <w:rFonts w:eastAsia="Times New Roman"/>
          <w:b/>
          <w:u w:val="single"/>
          <w:lang w:eastAsia="en-US"/>
        </w:rPr>
      </w:pPr>
    </w:p>
    <w:p w:rsidR="0046207A" w:rsidRDefault="0046207A" w:rsidP="009F28A5">
      <w:pPr>
        <w:rPr>
          <w:b/>
          <w:i/>
          <w:u w:val="single"/>
        </w:rPr>
      </w:pPr>
      <w:r w:rsidRPr="008260BC">
        <w:rPr>
          <w:b/>
          <w:i/>
          <w:u w:val="single"/>
        </w:rPr>
        <w:t>Shaun Moves into His New Home</w:t>
      </w:r>
      <w:r>
        <w:rPr>
          <w:b/>
          <w:i/>
          <w:u w:val="single"/>
        </w:rPr>
        <w:t>.</w:t>
      </w:r>
    </w:p>
    <w:p w:rsidR="0046207A" w:rsidRDefault="0046207A" w:rsidP="009F28A5"/>
    <w:p w:rsidR="0046207A" w:rsidRDefault="0046207A" w:rsidP="0046207A">
      <w:r>
        <w:t xml:space="preserve">Shaun expresses himself through vocalizations and a few signs.  He is blind, deaf, and has a mental health </w:t>
      </w:r>
      <w:r w:rsidR="00207D2C">
        <w:t>disability</w:t>
      </w:r>
      <w:r>
        <w:t xml:space="preserve">.  He lived at home with his mother and grandmother until he was </w:t>
      </w:r>
      <w:r w:rsidR="005A1109">
        <w:t>a teenager</w:t>
      </w:r>
      <w:r>
        <w:t xml:space="preserve">.  He then lived in </w:t>
      </w:r>
      <w:r w:rsidR="005A1109">
        <w:t>several</w:t>
      </w:r>
      <w:r>
        <w:t xml:space="preserve"> community placements before he began living at a developmental center 25 years ago.  </w:t>
      </w:r>
      <w:r w:rsidR="007E6E04" w:rsidRPr="007E6E04">
        <w:t>After a recent hospitalization for lithium toxicity, Shaun did not want to leave his unit</w:t>
      </w:r>
      <w:r w:rsidR="005A1109">
        <w:t xml:space="preserve"> at the developmental center</w:t>
      </w:r>
      <w:r w:rsidR="00207D2C">
        <w:t xml:space="preserve">, even though </w:t>
      </w:r>
      <w:r w:rsidR="005A1109">
        <w:t xml:space="preserve">the regional center had found Shaun a community placement.  </w:t>
      </w:r>
      <w:r>
        <w:t>OCRA attended</w:t>
      </w:r>
      <w:r w:rsidR="007E6E04">
        <w:t xml:space="preserve"> Shaun’s</w:t>
      </w:r>
      <w:r>
        <w:t xml:space="preserve"> IPP </w:t>
      </w:r>
      <w:r w:rsidR="007E6E04">
        <w:t>meeting, where the team considered</w:t>
      </w:r>
      <w:r>
        <w:t xml:space="preserve"> not having him visit </w:t>
      </w:r>
      <w:r w:rsidR="007E6E04">
        <w:t>his</w:t>
      </w:r>
      <w:r>
        <w:t xml:space="preserve"> intended placement for fear that it would cause too much psychological </w:t>
      </w:r>
      <w:r>
        <w:lastRenderedPageBreak/>
        <w:t xml:space="preserve">stress.  Shaun’s team </w:t>
      </w:r>
      <w:r w:rsidR="007E6E04">
        <w:t>later learned that</w:t>
      </w:r>
      <w:r>
        <w:t xml:space="preserve"> he </w:t>
      </w:r>
      <w:r w:rsidR="005A1109">
        <w:t xml:space="preserve">actually </w:t>
      </w:r>
      <w:r>
        <w:t>enjoyed short van rides, so they scheduled a home visit and then an overnight visit.  The team discussed at length the need to make sure familiar items were duplicated in his new home to accommodate his limitations in both sight and hearing.  For example, t</w:t>
      </w:r>
      <w:r w:rsidRPr="0046207A">
        <w:t xml:space="preserve">he team made sure </w:t>
      </w:r>
      <w:r>
        <w:t xml:space="preserve">that </w:t>
      </w:r>
      <w:r w:rsidRPr="0046207A">
        <w:t xml:space="preserve">Shaun would </w:t>
      </w:r>
      <w:r>
        <w:t>have</w:t>
      </w:r>
      <w:r w:rsidRPr="0046207A">
        <w:t xml:space="preserve"> his familiar blanket from the developmental center.  </w:t>
      </w:r>
      <w:r w:rsidR="007E6E04">
        <w:t xml:space="preserve"> </w:t>
      </w:r>
      <w:r>
        <w:t xml:space="preserve">After Shaun’s </w:t>
      </w:r>
      <w:r w:rsidR="005A1109">
        <w:t>psychiatric services were secured</w:t>
      </w:r>
      <w:r>
        <w:t xml:space="preserve">, Shaun moved into his new home.  OCRA attended Shaun’s 5- and 30-day IPP meetings.  Shaun has settled well into his new home and day program.  The staff at his new home will continue to work with Shaun to make any necessary changes to his behavioral plan.  </w:t>
      </w:r>
    </w:p>
    <w:p w:rsidR="0046207A" w:rsidRPr="00206836" w:rsidRDefault="0046207A" w:rsidP="00824F2A">
      <w:pPr>
        <w:jc w:val="center"/>
        <w:rPr>
          <w:rFonts w:eastAsia="Times New Roman"/>
          <w:b/>
          <w:u w:val="single"/>
          <w:lang w:eastAsia="en-US"/>
        </w:rPr>
      </w:pPr>
    </w:p>
    <w:p w:rsidR="00643742" w:rsidRPr="00643742" w:rsidRDefault="00643742" w:rsidP="00643742">
      <w:pPr>
        <w:tabs>
          <w:tab w:val="left" w:pos="1440"/>
        </w:tabs>
        <w:rPr>
          <w:rFonts w:eastAsia="MS Mincho"/>
          <w:b/>
          <w:i/>
          <w:color w:val="000000"/>
          <w:u w:val="single"/>
          <w:lang w:eastAsia="en-US"/>
        </w:rPr>
      </w:pPr>
      <w:r w:rsidRPr="00643742">
        <w:rPr>
          <w:rFonts w:eastAsia="MS Mincho"/>
          <w:b/>
          <w:i/>
          <w:color w:val="000000"/>
          <w:u w:val="single"/>
          <w:lang w:eastAsia="en-US"/>
        </w:rPr>
        <w:t>OCRA Prevents Lily from Being Placed in an IMD.</w:t>
      </w:r>
    </w:p>
    <w:p w:rsidR="00643742" w:rsidRPr="00643742" w:rsidRDefault="00643742" w:rsidP="00643742">
      <w:pPr>
        <w:tabs>
          <w:tab w:val="left" w:pos="1440"/>
        </w:tabs>
        <w:rPr>
          <w:rFonts w:eastAsia="MS Mincho"/>
          <w:b/>
          <w:i/>
          <w:color w:val="000000"/>
          <w:u w:val="single"/>
          <w:lang w:eastAsia="en-US"/>
        </w:rPr>
      </w:pPr>
    </w:p>
    <w:p w:rsidR="00643742" w:rsidRDefault="00643742" w:rsidP="00643742">
      <w:pPr>
        <w:tabs>
          <w:tab w:val="left" w:pos="1440"/>
        </w:tabs>
        <w:rPr>
          <w:rFonts w:eastAsia="MS Mincho"/>
          <w:color w:val="000000"/>
          <w:lang w:eastAsia="en-US"/>
        </w:rPr>
      </w:pPr>
      <w:r w:rsidRPr="00643742">
        <w:rPr>
          <w:rFonts w:eastAsia="MS Mincho"/>
          <w:color w:val="000000"/>
          <w:lang w:eastAsia="en-US"/>
        </w:rPr>
        <w:t xml:space="preserve">Lily is an 18-year-old who was living in a group home in the community.  </w:t>
      </w:r>
      <w:r w:rsidRPr="00206836">
        <w:rPr>
          <w:rFonts w:eastAsia="MS Mincho"/>
          <w:color w:val="000000"/>
          <w:lang w:eastAsia="en-US"/>
        </w:rPr>
        <w:t>The</w:t>
      </w:r>
      <w:r w:rsidRPr="00643742">
        <w:rPr>
          <w:rFonts w:eastAsia="MS Mincho"/>
          <w:color w:val="000000"/>
          <w:lang w:eastAsia="en-US"/>
        </w:rPr>
        <w:t xml:space="preserve"> group home’s owner </w:t>
      </w:r>
      <w:r w:rsidRPr="00206836">
        <w:rPr>
          <w:rFonts w:eastAsia="MS Mincho"/>
          <w:color w:val="000000"/>
          <w:lang w:eastAsia="en-US"/>
        </w:rPr>
        <w:t xml:space="preserve">told Lily’s parents that she </w:t>
      </w:r>
      <w:r w:rsidRPr="00643742">
        <w:rPr>
          <w:rFonts w:eastAsia="MS Mincho"/>
          <w:color w:val="000000"/>
          <w:lang w:eastAsia="en-US"/>
        </w:rPr>
        <w:t xml:space="preserve">must move out in 30 days.  Weeks later, the group home contacted police </w:t>
      </w:r>
      <w:r w:rsidRPr="00206836">
        <w:rPr>
          <w:rFonts w:eastAsia="MS Mincho"/>
          <w:color w:val="000000"/>
          <w:lang w:eastAsia="en-US"/>
        </w:rPr>
        <w:t>to report that Lily broke a television</w:t>
      </w:r>
      <w:r w:rsidRPr="00643742">
        <w:rPr>
          <w:rFonts w:eastAsia="MS Mincho"/>
          <w:color w:val="000000"/>
          <w:lang w:eastAsia="en-US"/>
        </w:rPr>
        <w:t xml:space="preserve"> and wa</w:t>
      </w:r>
      <w:r w:rsidR="006142E7">
        <w:rPr>
          <w:rFonts w:eastAsia="MS Mincho"/>
          <w:color w:val="000000"/>
          <w:lang w:eastAsia="en-US"/>
        </w:rPr>
        <w:t>s throwing objects at others.  The p</w:t>
      </w:r>
      <w:r w:rsidRPr="00643742">
        <w:rPr>
          <w:rFonts w:eastAsia="MS Mincho"/>
          <w:color w:val="000000"/>
          <w:lang w:eastAsia="en-US"/>
        </w:rPr>
        <w:t xml:space="preserve">olice took Lily to a nearby hospital.  Lily’s group home refused </w:t>
      </w:r>
      <w:r w:rsidR="006142E7">
        <w:rPr>
          <w:rFonts w:eastAsia="MS Mincho"/>
          <w:color w:val="000000"/>
          <w:lang w:eastAsia="en-US"/>
        </w:rPr>
        <w:t xml:space="preserve">to take her back into the home, so </w:t>
      </w:r>
      <w:r w:rsidR="00207D2C">
        <w:rPr>
          <w:rFonts w:eastAsia="MS Mincho"/>
          <w:color w:val="000000"/>
          <w:lang w:eastAsia="en-US"/>
        </w:rPr>
        <w:t>she</w:t>
      </w:r>
      <w:r w:rsidRPr="00643742">
        <w:rPr>
          <w:rFonts w:eastAsia="MS Mincho"/>
          <w:color w:val="000000"/>
          <w:lang w:eastAsia="en-US"/>
        </w:rPr>
        <w:t xml:space="preserve"> was admitted into an acute inpatient psychiatric unit.  Despite </w:t>
      </w:r>
      <w:r w:rsidR="006142E7">
        <w:rPr>
          <w:rFonts w:eastAsia="MS Mincho"/>
          <w:color w:val="000000"/>
          <w:lang w:eastAsia="en-US"/>
        </w:rPr>
        <w:t xml:space="preserve">having </w:t>
      </w:r>
      <w:r w:rsidRPr="00643742">
        <w:rPr>
          <w:rFonts w:eastAsia="MS Mincho"/>
          <w:color w:val="000000"/>
          <w:lang w:eastAsia="en-US"/>
        </w:rPr>
        <w:t>a 1:1 aide, the psychiatrist at the hospital stated Lily could not be kept safe there.  The psychiatrist stated Lily could provoke ano</w:t>
      </w:r>
      <w:r w:rsidR="00207D2C">
        <w:rPr>
          <w:rFonts w:eastAsia="MS Mincho"/>
          <w:color w:val="000000"/>
          <w:lang w:eastAsia="en-US"/>
        </w:rPr>
        <w:t xml:space="preserve">ther patient who has </w:t>
      </w:r>
      <w:r w:rsidRPr="00643742">
        <w:rPr>
          <w:rFonts w:eastAsia="MS Mincho"/>
          <w:color w:val="000000"/>
          <w:lang w:eastAsia="en-US"/>
        </w:rPr>
        <w:t>significant behaviors.  Lily’s hospital environment was also causing her behaviors to in</w:t>
      </w:r>
      <w:r w:rsidRPr="00206836">
        <w:rPr>
          <w:rFonts w:eastAsia="MS Mincho"/>
          <w:color w:val="000000"/>
          <w:lang w:eastAsia="en-US"/>
        </w:rPr>
        <w:t>tensify.  She was being placed i</w:t>
      </w:r>
      <w:r w:rsidRPr="00643742">
        <w:rPr>
          <w:rFonts w:eastAsia="MS Mincho"/>
          <w:color w:val="000000"/>
          <w:lang w:eastAsia="en-US"/>
        </w:rPr>
        <w:t xml:space="preserve">n 4-point ambulatory restraints, which </w:t>
      </w:r>
      <w:r w:rsidRPr="00206836">
        <w:rPr>
          <w:rFonts w:eastAsia="MS Mincho"/>
          <w:color w:val="000000"/>
          <w:lang w:eastAsia="en-US"/>
        </w:rPr>
        <w:t>caused</w:t>
      </w:r>
      <w:r w:rsidRPr="00643742">
        <w:rPr>
          <w:rFonts w:eastAsia="MS Mincho"/>
          <w:color w:val="000000"/>
          <w:lang w:eastAsia="en-US"/>
        </w:rPr>
        <w:t xml:space="preserve"> harm when she tried to get out.  The hospital did not have the expertise to support a person with a developmental disability and urged Lily’s regional center to find an alternative placement.  Lily’s </w:t>
      </w:r>
      <w:r w:rsidR="00207D2C">
        <w:rPr>
          <w:rFonts w:eastAsia="MS Mincho"/>
          <w:color w:val="000000"/>
          <w:lang w:eastAsia="en-US"/>
        </w:rPr>
        <w:t xml:space="preserve">outside </w:t>
      </w:r>
      <w:r w:rsidRPr="00643742">
        <w:rPr>
          <w:rFonts w:eastAsia="MS Mincho"/>
          <w:color w:val="000000"/>
          <w:lang w:eastAsia="en-US"/>
        </w:rPr>
        <w:t xml:space="preserve">advocate contacted OCRA for assistance and OCRA immediately visited Lily.  The hospital was very concerned that Lily’s regional </w:t>
      </w:r>
      <w:r w:rsidRPr="00206836">
        <w:rPr>
          <w:rFonts w:eastAsia="MS Mincho"/>
          <w:color w:val="000000"/>
          <w:lang w:eastAsia="en-US"/>
        </w:rPr>
        <w:t>center was</w:t>
      </w:r>
      <w:r w:rsidRPr="00643742">
        <w:rPr>
          <w:rFonts w:eastAsia="MS Mincho"/>
          <w:color w:val="000000"/>
          <w:lang w:eastAsia="en-US"/>
        </w:rPr>
        <w:t xml:space="preserve"> not assisting or even visiting her.  OCRA provided extensive assistance to Lily’s advocate to </w:t>
      </w:r>
      <w:r w:rsidR="007E6E04">
        <w:rPr>
          <w:rFonts w:eastAsia="MS Mincho"/>
          <w:color w:val="000000"/>
          <w:lang w:eastAsia="en-US"/>
        </w:rPr>
        <w:t>assert</w:t>
      </w:r>
      <w:r w:rsidRPr="00643742">
        <w:rPr>
          <w:rFonts w:eastAsia="MS Mincho"/>
          <w:color w:val="000000"/>
          <w:lang w:eastAsia="en-US"/>
        </w:rPr>
        <w:t xml:space="preserve"> Lily’s right to </w:t>
      </w:r>
      <w:r w:rsidR="007E6E04">
        <w:rPr>
          <w:rFonts w:eastAsia="MS Mincho"/>
          <w:color w:val="000000"/>
          <w:lang w:eastAsia="en-US"/>
        </w:rPr>
        <w:t>transition to</w:t>
      </w:r>
      <w:r w:rsidRPr="00643742">
        <w:rPr>
          <w:rFonts w:eastAsia="MS Mincho"/>
          <w:color w:val="000000"/>
          <w:lang w:eastAsia="en-US"/>
        </w:rPr>
        <w:t xml:space="preserve"> the least restrictive environment</w:t>
      </w:r>
      <w:r w:rsidRPr="00206836">
        <w:rPr>
          <w:rFonts w:eastAsia="MS Mincho"/>
          <w:color w:val="000000"/>
          <w:lang w:eastAsia="en-US"/>
        </w:rPr>
        <w:t>.  The hospital and Lily’s court-</w:t>
      </w:r>
      <w:r w:rsidRPr="00643742">
        <w:rPr>
          <w:rFonts w:eastAsia="MS Mincho"/>
          <w:color w:val="000000"/>
          <w:lang w:eastAsia="en-US"/>
        </w:rPr>
        <w:t xml:space="preserve">appointed </w:t>
      </w:r>
      <w:r w:rsidRPr="00206836">
        <w:rPr>
          <w:rFonts w:eastAsia="MS Mincho"/>
          <w:color w:val="000000"/>
          <w:lang w:eastAsia="en-US"/>
        </w:rPr>
        <w:t xml:space="preserve">conservatorship </w:t>
      </w:r>
      <w:r w:rsidRPr="00643742">
        <w:rPr>
          <w:rFonts w:eastAsia="MS Mincho"/>
          <w:color w:val="000000"/>
          <w:lang w:eastAsia="en-US"/>
        </w:rPr>
        <w:t xml:space="preserve">attorney were advocating for placement at an </w:t>
      </w:r>
      <w:r w:rsidR="009627DA" w:rsidRPr="009627DA">
        <w:rPr>
          <w:rFonts w:eastAsia="MS Mincho"/>
          <w:color w:val="000000"/>
          <w:lang w:eastAsia="en-US"/>
        </w:rPr>
        <w:t>Insti</w:t>
      </w:r>
      <w:r w:rsidR="009627DA">
        <w:rPr>
          <w:rFonts w:eastAsia="MS Mincho"/>
          <w:color w:val="000000"/>
          <w:lang w:eastAsia="en-US"/>
        </w:rPr>
        <w:t>tute for Mental Disease (IMD)</w:t>
      </w:r>
      <w:r w:rsidRPr="00643742">
        <w:rPr>
          <w:rFonts w:eastAsia="MS Mincho"/>
          <w:color w:val="000000"/>
          <w:lang w:eastAsia="en-US"/>
        </w:rPr>
        <w:t xml:space="preserve">.  Lily’s regional center </w:t>
      </w:r>
      <w:r w:rsidR="00207D2C">
        <w:rPr>
          <w:rFonts w:eastAsia="MS Mincho"/>
          <w:color w:val="000000"/>
          <w:lang w:eastAsia="en-US"/>
        </w:rPr>
        <w:t>declined</w:t>
      </w:r>
      <w:r w:rsidRPr="00643742">
        <w:rPr>
          <w:rFonts w:eastAsia="MS Mincho"/>
          <w:color w:val="000000"/>
          <w:lang w:eastAsia="en-US"/>
        </w:rPr>
        <w:t xml:space="preserve"> to place Lily in an IMD because it was a restrictive setting.  The hospital and Lily’s </w:t>
      </w:r>
      <w:r w:rsidR="00207D2C">
        <w:rPr>
          <w:rFonts w:eastAsia="MS Mincho"/>
          <w:color w:val="000000"/>
          <w:lang w:eastAsia="en-US"/>
        </w:rPr>
        <w:t xml:space="preserve">conservatorship </w:t>
      </w:r>
      <w:r w:rsidRPr="00643742">
        <w:rPr>
          <w:rFonts w:eastAsia="MS Mincho"/>
          <w:color w:val="000000"/>
          <w:lang w:eastAsia="en-US"/>
        </w:rPr>
        <w:t xml:space="preserve">attorney contacted OCRA and urged </w:t>
      </w:r>
      <w:r w:rsidRPr="00206836">
        <w:rPr>
          <w:rFonts w:eastAsia="MS Mincho"/>
          <w:color w:val="000000"/>
          <w:lang w:eastAsia="en-US"/>
        </w:rPr>
        <w:t>OCRA to assist</w:t>
      </w:r>
      <w:r w:rsidRPr="00643742">
        <w:rPr>
          <w:rFonts w:eastAsia="MS Mincho"/>
          <w:color w:val="000000"/>
          <w:lang w:eastAsia="en-US"/>
        </w:rPr>
        <w:t xml:space="preserve"> with placement at an IMD.  OCRA </w:t>
      </w:r>
      <w:r w:rsidR="00207D2C">
        <w:rPr>
          <w:rFonts w:eastAsia="MS Mincho"/>
          <w:color w:val="000000"/>
          <w:lang w:eastAsia="en-US"/>
        </w:rPr>
        <w:t>instead</w:t>
      </w:r>
      <w:r w:rsidRPr="00643742">
        <w:rPr>
          <w:rFonts w:eastAsia="MS Mincho"/>
          <w:color w:val="000000"/>
          <w:lang w:eastAsia="en-US"/>
        </w:rPr>
        <w:t xml:space="preserve"> explained Lily’s right to be placed in the least</w:t>
      </w:r>
      <w:r w:rsidR="00445976">
        <w:rPr>
          <w:rFonts w:eastAsia="MS Mincho"/>
          <w:color w:val="000000"/>
          <w:lang w:eastAsia="en-US"/>
        </w:rPr>
        <w:t xml:space="preserve"> restrictive environment.  Lily’s </w:t>
      </w:r>
      <w:r w:rsidR="008846DF">
        <w:rPr>
          <w:rFonts w:eastAsia="MS Mincho"/>
          <w:color w:val="000000"/>
          <w:lang w:eastAsia="en-US"/>
        </w:rPr>
        <w:t>team held an IPP</w:t>
      </w:r>
      <w:r w:rsidRPr="00643742">
        <w:rPr>
          <w:rFonts w:eastAsia="MS Mincho"/>
          <w:color w:val="000000"/>
          <w:lang w:eastAsia="en-US"/>
        </w:rPr>
        <w:t xml:space="preserve"> meeting to discuss the issues and concerns </w:t>
      </w:r>
      <w:r w:rsidR="00445976">
        <w:rPr>
          <w:rFonts w:eastAsia="MS Mincho"/>
          <w:color w:val="000000"/>
          <w:lang w:eastAsia="en-US"/>
        </w:rPr>
        <w:t>with different placement settings</w:t>
      </w:r>
      <w:r w:rsidRPr="00643742">
        <w:rPr>
          <w:rFonts w:eastAsia="MS Mincho"/>
          <w:color w:val="000000"/>
          <w:lang w:eastAsia="en-US"/>
        </w:rPr>
        <w:t>.  After the IPP meeting, Lily’s regional center offered to place Lily in her own home with supported living services.</w:t>
      </w:r>
      <w:r w:rsidRPr="00206836">
        <w:rPr>
          <w:rFonts w:eastAsia="MS Mincho"/>
          <w:color w:val="000000"/>
          <w:lang w:eastAsia="en-US"/>
        </w:rPr>
        <w:t xml:space="preserve">  </w:t>
      </w:r>
    </w:p>
    <w:p w:rsidR="009627DA" w:rsidRDefault="009627DA" w:rsidP="00643742">
      <w:pPr>
        <w:tabs>
          <w:tab w:val="left" w:pos="1440"/>
        </w:tabs>
        <w:rPr>
          <w:rFonts w:eastAsia="MS Mincho"/>
          <w:color w:val="000000"/>
          <w:lang w:eastAsia="en-US"/>
        </w:rPr>
      </w:pPr>
    </w:p>
    <w:p w:rsidR="009627DA" w:rsidRPr="00F44267" w:rsidRDefault="009627DA" w:rsidP="009627DA">
      <w:pPr>
        <w:rPr>
          <w:b/>
          <w:i/>
          <w:u w:val="single"/>
        </w:rPr>
      </w:pPr>
      <w:r>
        <w:rPr>
          <w:b/>
          <w:i/>
          <w:u w:val="single"/>
        </w:rPr>
        <w:t>Jim Starts a Day Program for Community Integration Activities While In A Locked IMD</w:t>
      </w:r>
      <w:r w:rsidRPr="00F44267">
        <w:rPr>
          <w:b/>
          <w:i/>
          <w:u w:val="single"/>
        </w:rPr>
        <w:t>.</w:t>
      </w:r>
    </w:p>
    <w:p w:rsidR="009627DA" w:rsidRPr="00F44267" w:rsidRDefault="009627DA" w:rsidP="009627DA"/>
    <w:p w:rsidR="009627DA" w:rsidRDefault="009627DA" w:rsidP="009627DA">
      <w:r>
        <w:t xml:space="preserve">29-year-old </w:t>
      </w:r>
      <w:r w:rsidR="006142E7">
        <w:t>Jim</w:t>
      </w:r>
      <w:r>
        <w:t xml:space="preserve"> has a long histo</w:t>
      </w:r>
      <w:r w:rsidR="008846DF">
        <w:t>ry of significant mental health disabilities</w:t>
      </w:r>
      <w:r>
        <w:t xml:space="preserve"> and self-injurious</w:t>
      </w:r>
      <w:r w:rsidR="008846DF">
        <w:t xml:space="preserve"> and impulsive behavior.  He had</w:t>
      </w:r>
      <w:r>
        <w:t xml:space="preserve"> been in a locked psychiatric setting – an IMD – for approximately six months.  While at the IMD, Jim’s </w:t>
      </w:r>
      <w:r w:rsidR="008846DF">
        <w:t>mental health disability</w:t>
      </w:r>
      <w:r>
        <w:t xml:space="preserve"> stab</w:t>
      </w:r>
      <w:r w:rsidR="006142E7">
        <w:t>i</w:t>
      </w:r>
      <w:r w:rsidR="008846DF">
        <w:t>lized and he no longer w</w:t>
      </w:r>
      <w:r>
        <w:t xml:space="preserve">as a danger to himself or others.  OCRA represented Jim at an IPP meeting to help him request transition services </w:t>
      </w:r>
      <w:r w:rsidR="006142E7">
        <w:t>so that he can</w:t>
      </w:r>
      <w:r>
        <w:t xml:space="preserve"> </w:t>
      </w:r>
      <w:r w:rsidR="006142E7">
        <w:t>move to</w:t>
      </w:r>
      <w:r>
        <w:t xml:space="preserve"> a less restrictive setting in the community.  However, the group home that Jim </w:t>
      </w:r>
      <w:r w:rsidR="006142E7">
        <w:t>would</w:t>
      </w:r>
      <w:r>
        <w:t xml:space="preserve"> likely move into </w:t>
      </w:r>
      <w:r w:rsidR="006142E7">
        <w:t>was not going to</w:t>
      </w:r>
      <w:r>
        <w:t xml:space="preserve"> be ready for several months.  In the interim, while he waits for his group home to be ready, Jim requested day program services.  Day program participation would get Jim out of the locked setting during the day.  At the day program</w:t>
      </w:r>
      <w:r w:rsidR="006142E7">
        <w:t>,</w:t>
      </w:r>
      <w:r>
        <w:t xml:space="preserve"> he could improve his independent living job skills in a structured setting.  Jim’s IPP team agreed that he was well enough f</w:t>
      </w:r>
      <w:r w:rsidR="000D6BED">
        <w:t>or day program participation, so</w:t>
      </w:r>
      <w:r>
        <w:t xml:space="preserve"> Jim started his day program shortly after his IPP meeting.  He now leaves the locked setting during the day to participate in recreational and work activities in the community while he waits for his group </w:t>
      </w:r>
      <w:r w:rsidR="00C715B8">
        <w:t xml:space="preserve">home placement to be ready.  </w:t>
      </w:r>
    </w:p>
    <w:p w:rsidR="00166018" w:rsidRDefault="00166018" w:rsidP="009627DA"/>
    <w:p w:rsidR="00166018" w:rsidRDefault="00166018" w:rsidP="008846DF">
      <w:pPr>
        <w:rPr>
          <w:b/>
          <w:i/>
          <w:color w:val="000000"/>
          <w:u w:val="single"/>
        </w:rPr>
      </w:pPr>
      <w:r>
        <w:rPr>
          <w:b/>
          <w:i/>
          <w:color w:val="000000"/>
          <w:u w:val="single"/>
        </w:rPr>
        <w:t xml:space="preserve">IPP Team Comes Together to Advocate </w:t>
      </w:r>
      <w:r w:rsidR="00517BA5">
        <w:rPr>
          <w:b/>
          <w:i/>
          <w:color w:val="000000"/>
          <w:u w:val="single"/>
        </w:rPr>
        <w:t>for Community Placement after Extended Stay at</w:t>
      </w:r>
      <w:r>
        <w:rPr>
          <w:b/>
          <w:i/>
          <w:color w:val="000000"/>
          <w:u w:val="single"/>
        </w:rPr>
        <w:t xml:space="preserve"> Hospital.</w:t>
      </w:r>
    </w:p>
    <w:p w:rsidR="00166018" w:rsidRDefault="00166018" w:rsidP="00166018">
      <w:pPr>
        <w:tabs>
          <w:tab w:val="left" w:pos="1440"/>
        </w:tabs>
        <w:rPr>
          <w:b/>
          <w:i/>
          <w:color w:val="000000"/>
          <w:u w:val="single"/>
        </w:rPr>
      </w:pPr>
    </w:p>
    <w:p w:rsidR="00166018" w:rsidRPr="00F44267" w:rsidRDefault="00166018" w:rsidP="009627DA">
      <w:r>
        <w:t xml:space="preserve">Gigi is a non-verbal 16-year-old with </w:t>
      </w:r>
      <w:r w:rsidR="00445976">
        <w:t>a mental health condition and multiple developmental disabilities</w:t>
      </w:r>
      <w:r w:rsidR="00C27084">
        <w:t>.  At age 11</w:t>
      </w:r>
      <w:r>
        <w:t>, she was placed in an IMD where she resided for two years.  She was briefly hospitalized due to medical concerns.  When she was medically cleared, the IMD refused to readmit her stating that her medical needs exceeded her psychiatric needs.  After 6 months in the hospital, Gigi’s parent transported her to a group home without a transition plan or the support of her regional center.  The group home was not prepared to support her behaviors and seizures, which led to another h</w:t>
      </w:r>
      <w:r w:rsidR="008846DF">
        <w:t xml:space="preserve">ospitalization within hours.  </w:t>
      </w:r>
      <w:r w:rsidR="006142E7">
        <w:t>After 7 months in that</w:t>
      </w:r>
      <w:r>
        <w:t xml:space="preserve"> hospital, there was </w:t>
      </w:r>
      <w:r w:rsidR="006142E7">
        <w:t xml:space="preserve">still </w:t>
      </w:r>
      <w:r>
        <w:t>no commun</w:t>
      </w:r>
      <w:r w:rsidR="008846DF">
        <w:t>ity placement available</w:t>
      </w:r>
      <w:r>
        <w:t>.  Gigi’s parent contacted OCRA for assistance.  Gigi’s regional center was finally able</w:t>
      </w:r>
      <w:r w:rsidR="008846DF">
        <w:t xml:space="preserve"> to secure a group home for her</w:t>
      </w:r>
      <w:r>
        <w:t xml:space="preserve">, but the home was experiencing difficulty with </w:t>
      </w:r>
      <w:r w:rsidR="008846DF">
        <w:t>finding qualified staff</w:t>
      </w:r>
      <w:r>
        <w:t>.  Two IPP meeti</w:t>
      </w:r>
      <w:r w:rsidR="008846DF">
        <w:t xml:space="preserve">ngs were held to discuss her </w:t>
      </w:r>
      <w:r>
        <w:t xml:space="preserve">needs and placement.  The IPP team consisted of </w:t>
      </w:r>
      <w:r w:rsidR="00BE7976">
        <w:t xml:space="preserve">staff from </w:t>
      </w:r>
      <w:r>
        <w:t>the hospital, re</w:t>
      </w:r>
      <w:r w:rsidR="00BE7976">
        <w:t xml:space="preserve">gional center, school district, </w:t>
      </w:r>
      <w:r>
        <w:t>group home, OCRA</w:t>
      </w:r>
      <w:r w:rsidR="00BE7976">
        <w:t xml:space="preserve"> and Gigi’s parent</w:t>
      </w:r>
      <w:r>
        <w:t xml:space="preserve">.  The IPP team realized Gigi’s needs were not as significant as it appeared.  At the hospital, Gigi </w:t>
      </w:r>
      <w:r>
        <w:lastRenderedPageBreak/>
        <w:t xml:space="preserve">was in a </w:t>
      </w:r>
      <w:proofErr w:type="spellStart"/>
      <w:r>
        <w:t>posey</w:t>
      </w:r>
      <w:proofErr w:type="spellEnd"/>
      <w:r>
        <w:t xml:space="preserve"> bed and wore mittens because the hospital was protecting her against contagious diseases.  Furthermore, the hospital felt forced to restrict Gigi’s independence because it exposed them to injury liability and they were not trained to support her disability</w:t>
      </w:r>
      <w:r w:rsidR="00BE7976">
        <w:t xml:space="preserve"> needs</w:t>
      </w:r>
      <w:r>
        <w:t xml:space="preserve">.  Gigi’s IPP team discussed barriers to Gigi’s placement including her institutionalization for 5 years, frequent seizures, and lack of qualified direct </w:t>
      </w:r>
      <w:r w:rsidR="00BE7976">
        <w:t xml:space="preserve">care </w:t>
      </w:r>
      <w:r>
        <w:t>staff for her.  The IPP team collaborated to create a transition plan for Gigi.  Gigi was placed in the community with the</w:t>
      </w:r>
      <w:r w:rsidR="00BE7976">
        <w:t xml:space="preserve"> proper services and supports and she</w:t>
      </w:r>
      <w:r>
        <w:t xml:space="preserve"> is doing well.  </w:t>
      </w:r>
    </w:p>
    <w:p w:rsidR="00D836B2" w:rsidRPr="00206836" w:rsidRDefault="00D836B2" w:rsidP="00491D0E">
      <w:pPr>
        <w:rPr>
          <w:rFonts w:eastAsia="Times New Roman"/>
          <w:lang w:eastAsia="en-US"/>
        </w:rPr>
      </w:pPr>
    </w:p>
    <w:p w:rsidR="00D836B2" w:rsidRPr="00206836" w:rsidRDefault="00D836B2" w:rsidP="00D836B2">
      <w:pPr>
        <w:jc w:val="center"/>
        <w:rPr>
          <w:rFonts w:eastAsia="Times New Roman"/>
          <w:b/>
          <w:u w:val="single"/>
          <w:lang w:eastAsia="en-US"/>
        </w:rPr>
      </w:pPr>
      <w:r w:rsidRPr="00206836">
        <w:rPr>
          <w:rFonts w:eastAsia="Times New Roman"/>
          <w:b/>
          <w:u w:val="single"/>
          <w:lang w:eastAsia="en-US"/>
        </w:rPr>
        <w:t xml:space="preserve">REGIONAL CENTER </w:t>
      </w:r>
      <w:r w:rsidR="00206836" w:rsidRPr="00206836">
        <w:rPr>
          <w:rFonts w:eastAsia="Times New Roman"/>
          <w:b/>
          <w:u w:val="single"/>
          <w:lang w:eastAsia="en-US"/>
        </w:rPr>
        <w:t>–</w:t>
      </w:r>
      <w:r w:rsidRPr="00206836">
        <w:rPr>
          <w:rFonts w:eastAsia="Times New Roman"/>
          <w:b/>
          <w:u w:val="single"/>
          <w:lang w:eastAsia="en-US"/>
        </w:rPr>
        <w:t xml:space="preserve"> ELIGIBILITY</w:t>
      </w:r>
    </w:p>
    <w:p w:rsidR="00206836" w:rsidRPr="00206836" w:rsidRDefault="00206836" w:rsidP="00D836B2">
      <w:pPr>
        <w:jc w:val="center"/>
        <w:rPr>
          <w:rFonts w:eastAsia="Times New Roman"/>
          <w:b/>
          <w:u w:val="single"/>
          <w:lang w:eastAsia="en-US"/>
        </w:rPr>
      </w:pPr>
    </w:p>
    <w:p w:rsidR="00206836" w:rsidRPr="00206836" w:rsidRDefault="00206836" w:rsidP="00206836">
      <w:pPr>
        <w:tabs>
          <w:tab w:val="left" w:pos="5100"/>
        </w:tabs>
        <w:autoSpaceDE w:val="0"/>
        <w:autoSpaceDN w:val="0"/>
        <w:adjustRightInd w:val="0"/>
        <w:rPr>
          <w:rFonts w:eastAsia="MS Mincho"/>
          <w:b/>
          <w:i/>
          <w:u w:val="single"/>
          <w:lang w:eastAsia="en-US"/>
        </w:rPr>
      </w:pPr>
      <w:r w:rsidRPr="00206836">
        <w:rPr>
          <w:rFonts w:eastAsia="MS Mincho"/>
          <w:b/>
          <w:i/>
          <w:u w:val="single"/>
          <w:lang w:eastAsia="en-US"/>
        </w:rPr>
        <w:t xml:space="preserve">Miguel Triumphs </w:t>
      </w:r>
      <w:proofErr w:type="gramStart"/>
      <w:r w:rsidRPr="00206836">
        <w:rPr>
          <w:rFonts w:eastAsia="MS Mincho"/>
          <w:b/>
          <w:i/>
          <w:u w:val="single"/>
          <w:lang w:eastAsia="en-US"/>
        </w:rPr>
        <w:t>After</w:t>
      </w:r>
      <w:proofErr w:type="gramEnd"/>
      <w:r w:rsidRPr="00206836">
        <w:rPr>
          <w:rFonts w:eastAsia="MS Mincho"/>
          <w:b/>
          <w:i/>
          <w:u w:val="single"/>
          <w:lang w:eastAsia="en-US"/>
        </w:rPr>
        <w:t xml:space="preserve"> Three Years of Fighting for Regional Center Services. </w:t>
      </w:r>
    </w:p>
    <w:p w:rsidR="00206836" w:rsidRPr="00206836" w:rsidRDefault="00206836" w:rsidP="00206836">
      <w:pPr>
        <w:tabs>
          <w:tab w:val="left" w:pos="5100"/>
        </w:tabs>
        <w:autoSpaceDE w:val="0"/>
        <w:autoSpaceDN w:val="0"/>
        <w:adjustRightInd w:val="0"/>
        <w:rPr>
          <w:rFonts w:eastAsia="MS Mincho"/>
          <w:b/>
          <w:i/>
          <w:u w:val="single"/>
          <w:lang w:eastAsia="en-US"/>
        </w:rPr>
      </w:pPr>
    </w:p>
    <w:p w:rsidR="00206836" w:rsidRDefault="00206836" w:rsidP="00206836">
      <w:pPr>
        <w:tabs>
          <w:tab w:val="left" w:pos="5100"/>
        </w:tabs>
        <w:autoSpaceDE w:val="0"/>
        <w:autoSpaceDN w:val="0"/>
        <w:adjustRightInd w:val="0"/>
        <w:rPr>
          <w:rFonts w:eastAsia="MS Mincho"/>
          <w:bCs/>
          <w:color w:val="000000"/>
          <w:lang w:eastAsia="en-US"/>
        </w:rPr>
      </w:pPr>
      <w:r w:rsidRPr="00206836">
        <w:rPr>
          <w:rFonts w:eastAsia="MS Mincho"/>
          <w:bCs/>
          <w:color w:val="000000"/>
          <w:lang w:eastAsia="en-US"/>
        </w:rPr>
        <w:t>Miguel is a seven-year-old boy who has spent most of his young life with his adoptive mother after he and his siblings were removed from an abusive h</w:t>
      </w:r>
      <w:r w:rsidR="00BE7976">
        <w:rPr>
          <w:rFonts w:eastAsia="MS Mincho"/>
          <w:bCs/>
          <w:color w:val="000000"/>
          <w:lang w:eastAsia="en-US"/>
        </w:rPr>
        <w:t>ome.  Miguel’s birth parents have</w:t>
      </w:r>
      <w:r w:rsidRPr="00206836">
        <w:rPr>
          <w:rFonts w:eastAsia="MS Mincho"/>
          <w:bCs/>
          <w:color w:val="000000"/>
          <w:lang w:eastAsia="en-US"/>
        </w:rPr>
        <w:t xml:space="preserve"> a history of drug and alcohol abuse.  Throughout his early development, his then foster mother noticed that he had difficul</w:t>
      </w:r>
      <w:r w:rsidR="008846DF">
        <w:rPr>
          <w:rFonts w:eastAsia="MS Mincho"/>
          <w:bCs/>
          <w:color w:val="000000"/>
          <w:lang w:eastAsia="en-US"/>
        </w:rPr>
        <w:t>ty crawling, walking,</w:t>
      </w:r>
      <w:r w:rsidRPr="00206836">
        <w:rPr>
          <w:rFonts w:eastAsia="MS Mincho"/>
          <w:bCs/>
          <w:color w:val="000000"/>
          <w:lang w:eastAsia="en-US"/>
        </w:rPr>
        <w:t xml:space="preserve"> and, even at the age of seven, had trouble speaking clearly.  The regional center provided early intervention services for Miguel, but ended the services prior to age three, despite continued global delays.  After two years of getting denials from the regional center, Miguel’s adoptive mother contacted OCRA.  OCRA helped Miguel prepare a reapplication packet with a records re</w:t>
      </w:r>
      <w:r w:rsidR="008846DF">
        <w:rPr>
          <w:rFonts w:eastAsia="MS Mincho"/>
          <w:bCs/>
          <w:color w:val="000000"/>
          <w:lang w:eastAsia="en-US"/>
        </w:rPr>
        <w:t>view that noted several concerns with</w:t>
      </w:r>
      <w:r w:rsidRPr="00206836">
        <w:rPr>
          <w:rFonts w:eastAsia="MS Mincho"/>
          <w:bCs/>
          <w:color w:val="000000"/>
          <w:lang w:eastAsia="en-US"/>
        </w:rPr>
        <w:t xml:space="preserve"> the regional center’s assessment, but the regional center denied services</w:t>
      </w:r>
      <w:r w:rsidR="00BE7976">
        <w:rPr>
          <w:rFonts w:eastAsia="MS Mincho"/>
          <w:bCs/>
          <w:color w:val="000000"/>
          <w:lang w:eastAsia="en-US"/>
        </w:rPr>
        <w:t xml:space="preserve"> again</w:t>
      </w:r>
      <w:r w:rsidRPr="00206836">
        <w:rPr>
          <w:rFonts w:eastAsia="MS Mincho"/>
          <w:bCs/>
          <w:color w:val="000000"/>
          <w:lang w:eastAsia="en-US"/>
        </w:rPr>
        <w:t xml:space="preserve">.  OCRA then funded an updated independent assessment and a consultation with an expert in Fetal Alcohol Spectrum Disorders and reapplied again.  The regional center </w:t>
      </w:r>
      <w:r w:rsidR="00BE7976">
        <w:rPr>
          <w:rFonts w:eastAsia="MS Mincho"/>
          <w:bCs/>
          <w:color w:val="000000"/>
          <w:lang w:eastAsia="en-US"/>
        </w:rPr>
        <w:t xml:space="preserve">again </w:t>
      </w:r>
      <w:r w:rsidRPr="00206836">
        <w:rPr>
          <w:rFonts w:eastAsia="MS Mincho"/>
          <w:bCs/>
          <w:color w:val="000000"/>
          <w:lang w:eastAsia="en-US"/>
        </w:rPr>
        <w:t xml:space="preserve">denied eligibility.  OCRA represented Miguel at a hearing where both expert witnesses testified as to why Miguel’s mild intellectual disability and Fetal Alcohol Syndrome caused a substantial disability.  </w:t>
      </w:r>
      <w:r w:rsidR="00BE7976">
        <w:rPr>
          <w:rFonts w:eastAsia="MS Mincho"/>
          <w:bCs/>
          <w:color w:val="000000"/>
          <w:lang w:eastAsia="en-US"/>
        </w:rPr>
        <w:t>T</w:t>
      </w:r>
      <w:r w:rsidRPr="00206836">
        <w:rPr>
          <w:rFonts w:eastAsia="MS Mincho"/>
          <w:bCs/>
          <w:color w:val="000000"/>
          <w:lang w:eastAsia="en-US"/>
        </w:rPr>
        <w:t>he judge found Miguel eligible fo</w:t>
      </w:r>
      <w:r w:rsidR="00C715B8">
        <w:rPr>
          <w:rFonts w:eastAsia="MS Mincho"/>
          <w:bCs/>
          <w:color w:val="000000"/>
          <w:lang w:eastAsia="en-US"/>
        </w:rPr>
        <w:t xml:space="preserve">r regional center. </w:t>
      </w:r>
      <w:r w:rsidR="00BE7976">
        <w:rPr>
          <w:rFonts w:eastAsia="MS Mincho"/>
          <w:bCs/>
          <w:color w:val="000000"/>
          <w:lang w:eastAsia="en-US"/>
        </w:rPr>
        <w:t xml:space="preserve"> </w:t>
      </w:r>
      <w:r w:rsidR="00BE7976" w:rsidRPr="00BE7976">
        <w:rPr>
          <w:rFonts w:eastAsia="MS Mincho"/>
          <w:bCs/>
          <w:color w:val="000000"/>
          <w:lang w:eastAsia="en-US"/>
        </w:rPr>
        <w:t>After three years of denials,</w:t>
      </w:r>
      <w:r w:rsidR="00BE7976">
        <w:rPr>
          <w:rFonts w:eastAsia="MS Mincho"/>
          <w:bCs/>
          <w:color w:val="000000"/>
          <w:lang w:eastAsia="en-US"/>
        </w:rPr>
        <w:t xml:space="preserve"> Miguel is now receiving regional center services.                                                                                                           </w:t>
      </w:r>
    </w:p>
    <w:p w:rsidR="00491D0E" w:rsidRPr="00206836" w:rsidRDefault="00491D0E" w:rsidP="00824F2A">
      <w:pPr>
        <w:jc w:val="center"/>
        <w:rPr>
          <w:rFonts w:eastAsia="Times New Roman"/>
          <w:b/>
          <w:u w:val="single"/>
          <w:lang w:eastAsia="en-US"/>
        </w:rPr>
      </w:pPr>
    </w:p>
    <w:p w:rsidR="008846DF" w:rsidRDefault="008846DF">
      <w:pPr>
        <w:rPr>
          <w:rFonts w:eastAsia="Times New Roman"/>
          <w:b/>
          <w:u w:val="single"/>
          <w:lang w:eastAsia="en-US"/>
        </w:rPr>
      </w:pPr>
      <w:r>
        <w:rPr>
          <w:rFonts w:eastAsia="Times New Roman"/>
          <w:b/>
          <w:u w:val="single"/>
          <w:lang w:eastAsia="en-US"/>
        </w:rPr>
        <w:br w:type="page"/>
      </w:r>
    </w:p>
    <w:p w:rsidR="00645C94" w:rsidRPr="00206836" w:rsidRDefault="00645C94" w:rsidP="00824F2A">
      <w:pPr>
        <w:jc w:val="center"/>
        <w:rPr>
          <w:rFonts w:eastAsia="Times New Roman"/>
          <w:b/>
          <w:u w:val="single"/>
          <w:lang w:eastAsia="en-US"/>
        </w:rPr>
      </w:pPr>
      <w:r w:rsidRPr="00206836">
        <w:rPr>
          <w:rFonts w:eastAsia="Times New Roman"/>
          <w:b/>
          <w:u w:val="single"/>
          <w:lang w:eastAsia="en-US"/>
        </w:rPr>
        <w:lastRenderedPageBreak/>
        <w:t>REGIONAL CENTER - SERVICES</w:t>
      </w:r>
    </w:p>
    <w:p w:rsidR="00824F2A" w:rsidRPr="00206836" w:rsidRDefault="00824F2A">
      <w:pPr>
        <w:rPr>
          <w:b/>
          <w:i/>
          <w:u w:val="single"/>
        </w:rPr>
      </w:pPr>
    </w:p>
    <w:p w:rsidR="00B9479D" w:rsidRPr="00206836" w:rsidRDefault="00B9479D" w:rsidP="00B9479D">
      <w:pPr>
        <w:rPr>
          <w:rFonts w:eastAsia="Times New Roman"/>
          <w:b/>
          <w:i/>
          <w:color w:val="000000"/>
          <w:u w:val="single"/>
          <w:lang w:eastAsia="en-US"/>
        </w:rPr>
      </w:pPr>
      <w:r w:rsidRPr="00206836">
        <w:rPr>
          <w:rFonts w:eastAsia="Times New Roman"/>
          <w:b/>
          <w:i/>
          <w:color w:val="000000"/>
          <w:u w:val="single"/>
          <w:lang w:eastAsia="en-US"/>
        </w:rPr>
        <w:t>Leslie’s Personal and Incidental Money is Restored Retroactively.</w:t>
      </w:r>
    </w:p>
    <w:p w:rsidR="00B9479D" w:rsidRPr="00206836" w:rsidRDefault="00B9479D" w:rsidP="00B9479D">
      <w:pPr>
        <w:rPr>
          <w:rFonts w:eastAsia="Times New Roman"/>
          <w:color w:val="000000"/>
          <w:lang w:eastAsia="en-US"/>
        </w:rPr>
      </w:pPr>
    </w:p>
    <w:p w:rsidR="00B9479D" w:rsidRDefault="00B9479D" w:rsidP="00B9479D">
      <w:pPr>
        <w:rPr>
          <w:rFonts w:eastAsia="Times New Roman"/>
          <w:color w:val="000000"/>
          <w:lang w:eastAsia="en-US"/>
        </w:rPr>
      </w:pPr>
      <w:r w:rsidRPr="00206836">
        <w:rPr>
          <w:rFonts w:eastAsia="Times New Roman"/>
          <w:color w:val="000000"/>
          <w:lang w:eastAsia="en-US"/>
        </w:rPr>
        <w:t>Leslie called OCRA for help getting her Personal and Incidental (P &amp; I) money from the regional center.  She reported that everyone else living in her group home was receiving</w:t>
      </w:r>
      <w:r w:rsidR="000D6BED">
        <w:rPr>
          <w:rFonts w:eastAsia="Times New Roman"/>
          <w:color w:val="000000"/>
          <w:lang w:eastAsia="en-US"/>
        </w:rPr>
        <w:t xml:space="preserve"> almost double what she was receiv</w:t>
      </w:r>
      <w:r w:rsidRPr="00206836">
        <w:rPr>
          <w:rFonts w:eastAsia="Times New Roman"/>
          <w:color w:val="000000"/>
          <w:lang w:eastAsia="en-US"/>
        </w:rPr>
        <w:t>ing every month.  OCRA reviewed the regional center’s client trust records for Leslie and found that SSI was basing Leslie’s benefits on earnings she had during a short period of time the previous year.  OCRA pointed out the SSI error to the regional center, and also the regional center’s responsibility, as representative payee, to get that error corrected.  The regional center agreed to wor</w:t>
      </w:r>
      <w:r w:rsidR="000D6BED">
        <w:rPr>
          <w:rFonts w:eastAsia="Times New Roman"/>
          <w:color w:val="000000"/>
          <w:lang w:eastAsia="en-US"/>
        </w:rPr>
        <w:t>k with SSI to correct the error</w:t>
      </w:r>
      <w:r w:rsidRPr="00206836">
        <w:rPr>
          <w:rFonts w:eastAsia="Times New Roman"/>
          <w:color w:val="000000"/>
          <w:lang w:eastAsia="en-US"/>
        </w:rPr>
        <w:t xml:space="preserve"> and provide Leslie with a retroactive P &amp; I payment to make up for what she hadn’t received d</w:t>
      </w:r>
      <w:r>
        <w:rPr>
          <w:rFonts w:eastAsia="Times New Roman"/>
          <w:color w:val="000000"/>
          <w:lang w:eastAsia="en-US"/>
        </w:rPr>
        <w:t xml:space="preserve">uring the previous months. </w:t>
      </w:r>
    </w:p>
    <w:p w:rsidR="00B9479D" w:rsidRDefault="00B9479D" w:rsidP="00B9479D">
      <w:pPr>
        <w:rPr>
          <w:b/>
          <w:i/>
          <w:u w:val="single"/>
        </w:rPr>
      </w:pPr>
    </w:p>
    <w:p w:rsidR="008C780B" w:rsidRPr="00775E6E" w:rsidRDefault="008C780B" w:rsidP="008C780B">
      <w:pPr>
        <w:rPr>
          <w:b/>
          <w:i/>
          <w:u w:val="single"/>
          <w:lang w:val="en"/>
        </w:rPr>
      </w:pPr>
      <w:r w:rsidRPr="00775E6E">
        <w:rPr>
          <w:b/>
          <w:i/>
          <w:u w:val="single"/>
          <w:lang w:val="en"/>
        </w:rPr>
        <w:t>Marc Gets Compensatory Occupational Therapy.</w:t>
      </w:r>
    </w:p>
    <w:p w:rsidR="008C780B" w:rsidRPr="00775E6E" w:rsidRDefault="008C780B" w:rsidP="008C780B">
      <w:pPr>
        <w:rPr>
          <w:lang w:val="en"/>
        </w:rPr>
      </w:pPr>
    </w:p>
    <w:p w:rsidR="008C780B" w:rsidRDefault="008C780B" w:rsidP="008C780B">
      <w:pPr>
        <w:rPr>
          <w:lang w:val="en"/>
        </w:rPr>
      </w:pPr>
      <w:r>
        <w:rPr>
          <w:lang w:val="en"/>
        </w:rPr>
        <w:t>Marc i</w:t>
      </w:r>
      <w:r w:rsidRPr="00775E6E">
        <w:rPr>
          <w:lang w:val="en"/>
        </w:rPr>
        <w:t>s a toddler with high needs</w:t>
      </w:r>
      <w:r>
        <w:rPr>
          <w:lang w:val="en"/>
        </w:rPr>
        <w:t xml:space="preserve"> to address his sensory disabilities</w:t>
      </w:r>
      <w:r w:rsidRPr="00775E6E">
        <w:rPr>
          <w:lang w:val="en"/>
        </w:rPr>
        <w:t xml:space="preserve">.  He </w:t>
      </w:r>
      <w:r>
        <w:rPr>
          <w:lang w:val="en"/>
        </w:rPr>
        <w:t>gets</w:t>
      </w:r>
      <w:r w:rsidRPr="00775E6E">
        <w:rPr>
          <w:lang w:val="en"/>
        </w:rPr>
        <w:t xml:space="preserve"> overstim</w:t>
      </w:r>
      <w:r>
        <w:rPr>
          <w:lang w:val="en"/>
        </w:rPr>
        <w:t xml:space="preserve">ulated during playtime or story </w:t>
      </w:r>
      <w:r w:rsidRPr="00775E6E">
        <w:rPr>
          <w:lang w:val="en"/>
        </w:rPr>
        <w:t xml:space="preserve">time and </w:t>
      </w:r>
      <w:r>
        <w:rPr>
          <w:lang w:val="en"/>
        </w:rPr>
        <w:t>will run</w:t>
      </w:r>
      <w:r w:rsidRPr="00775E6E">
        <w:rPr>
          <w:lang w:val="en"/>
        </w:rPr>
        <w:t xml:space="preserve"> away in tears.  The regional center authorized 45 minutes of occupational therapy per week.  Services were delayed for approximately 6 months because </w:t>
      </w:r>
      <w:r>
        <w:rPr>
          <w:lang w:val="en"/>
        </w:rPr>
        <w:t>the regional center could not find an occupational therapist</w:t>
      </w:r>
      <w:r w:rsidRPr="00775E6E">
        <w:rPr>
          <w:lang w:val="en"/>
        </w:rPr>
        <w:t>.  Marc’s parents thought he would miss out on all of the hours of therapy.  OCRA reached out to t</w:t>
      </w:r>
      <w:r>
        <w:rPr>
          <w:lang w:val="en"/>
        </w:rPr>
        <w:t xml:space="preserve">he regional center and </w:t>
      </w:r>
      <w:r w:rsidRPr="00775E6E">
        <w:rPr>
          <w:lang w:val="en"/>
        </w:rPr>
        <w:t>negotiated an agreement that the regional center would fund compensatory hours to make up for the 6 months of missed therapy sessions.</w:t>
      </w:r>
      <w:r>
        <w:rPr>
          <w:lang w:val="en"/>
        </w:rPr>
        <w:t xml:space="preserve"> </w:t>
      </w:r>
      <w:r w:rsidRPr="00775E6E">
        <w:rPr>
          <w:lang w:val="en"/>
        </w:rPr>
        <w:t xml:space="preserve"> </w:t>
      </w:r>
      <w:r>
        <w:rPr>
          <w:lang w:val="en"/>
        </w:rPr>
        <w:t>Now that occupational therapy i</w:t>
      </w:r>
      <w:r w:rsidRPr="00775E6E">
        <w:rPr>
          <w:lang w:val="en"/>
        </w:rPr>
        <w:t xml:space="preserve">s </w:t>
      </w:r>
      <w:r>
        <w:rPr>
          <w:lang w:val="en"/>
        </w:rPr>
        <w:t>being provided, Marc i</w:t>
      </w:r>
      <w:r w:rsidRPr="00775E6E">
        <w:rPr>
          <w:lang w:val="en"/>
        </w:rPr>
        <w:t>s able to participate in his play group a</w:t>
      </w:r>
      <w:r>
        <w:rPr>
          <w:lang w:val="en"/>
        </w:rPr>
        <w:t xml:space="preserve">nd sit through story time. </w:t>
      </w:r>
    </w:p>
    <w:p w:rsidR="008C780B" w:rsidRDefault="008C780B" w:rsidP="008C780B">
      <w:pPr>
        <w:rPr>
          <w:lang w:val="en"/>
        </w:rPr>
      </w:pPr>
    </w:p>
    <w:p w:rsidR="008C780B" w:rsidRPr="00046DC2" w:rsidRDefault="008C780B" w:rsidP="008C780B">
      <w:pPr>
        <w:rPr>
          <w:b/>
          <w:i/>
          <w:u w:val="single"/>
        </w:rPr>
      </w:pPr>
      <w:r>
        <w:rPr>
          <w:b/>
          <w:i/>
          <w:u w:val="single"/>
        </w:rPr>
        <w:t>Jack Obtains Necessary Home Repairs.</w:t>
      </w:r>
    </w:p>
    <w:p w:rsidR="008C780B" w:rsidRDefault="008C780B" w:rsidP="008C780B">
      <w:pPr>
        <w:rPr>
          <w:color w:val="0D0D0D"/>
        </w:rPr>
      </w:pPr>
    </w:p>
    <w:p w:rsidR="008C780B" w:rsidRPr="000872A8" w:rsidRDefault="008C780B" w:rsidP="008C780B">
      <w:pPr>
        <w:rPr>
          <w:color w:val="0D0D0D"/>
        </w:rPr>
      </w:pPr>
      <w:r w:rsidRPr="000872A8">
        <w:rPr>
          <w:color w:val="0D0D0D"/>
        </w:rPr>
        <w:t xml:space="preserve">Jack is a young man who lives with his elderly parents in </w:t>
      </w:r>
      <w:r>
        <w:rPr>
          <w:color w:val="0D0D0D"/>
        </w:rPr>
        <w:t>a two-</w:t>
      </w:r>
      <w:r w:rsidRPr="000872A8">
        <w:rPr>
          <w:color w:val="0D0D0D"/>
        </w:rPr>
        <w:t xml:space="preserve">story home.  </w:t>
      </w:r>
      <w:r>
        <w:rPr>
          <w:color w:val="0D0D0D"/>
        </w:rPr>
        <w:t>He</w:t>
      </w:r>
      <w:r w:rsidRPr="000872A8">
        <w:rPr>
          <w:color w:val="0D0D0D"/>
        </w:rPr>
        <w:t xml:space="preserve"> uses an electric wheelchair for mobility and is active in the community.  </w:t>
      </w:r>
      <w:r>
        <w:rPr>
          <w:color w:val="0D0D0D"/>
        </w:rPr>
        <w:t>Jack</w:t>
      </w:r>
      <w:r w:rsidRPr="000872A8">
        <w:rPr>
          <w:color w:val="0D0D0D"/>
        </w:rPr>
        <w:t xml:space="preserve"> has a job, attends the local community college</w:t>
      </w:r>
      <w:r>
        <w:rPr>
          <w:color w:val="0D0D0D"/>
        </w:rPr>
        <w:t>,</w:t>
      </w:r>
      <w:r w:rsidRPr="000872A8">
        <w:rPr>
          <w:color w:val="0D0D0D"/>
        </w:rPr>
        <w:t xml:space="preserve"> and </w:t>
      </w:r>
      <w:r>
        <w:rPr>
          <w:color w:val="0D0D0D"/>
        </w:rPr>
        <w:t xml:space="preserve">participates in a community-based day program.  </w:t>
      </w:r>
      <w:r w:rsidRPr="00B30316">
        <w:rPr>
          <w:color w:val="0D0D0D"/>
        </w:rPr>
        <w:t xml:space="preserve">Jack could only move from his upstairs bedroom with physical assistance and he relied on his elderly parents to bring him meals.  </w:t>
      </w:r>
      <w:r>
        <w:rPr>
          <w:color w:val="0D0D0D"/>
        </w:rPr>
        <w:t>Jack also relies on a stair lift to take him up and down the stairs.  When it broke, h</w:t>
      </w:r>
      <w:r w:rsidRPr="000872A8">
        <w:rPr>
          <w:color w:val="0D0D0D"/>
        </w:rPr>
        <w:t>e called the repair service</w:t>
      </w:r>
      <w:r>
        <w:rPr>
          <w:color w:val="0D0D0D"/>
        </w:rPr>
        <w:t>,</w:t>
      </w:r>
      <w:r w:rsidRPr="000872A8">
        <w:rPr>
          <w:color w:val="0D0D0D"/>
        </w:rPr>
        <w:t xml:space="preserve"> paid for a service call</w:t>
      </w:r>
      <w:r>
        <w:rPr>
          <w:color w:val="0D0D0D"/>
        </w:rPr>
        <w:t>, and</w:t>
      </w:r>
      <w:r w:rsidRPr="000872A8">
        <w:rPr>
          <w:color w:val="0D0D0D"/>
        </w:rPr>
        <w:t xml:space="preserve"> learn</w:t>
      </w:r>
      <w:r>
        <w:rPr>
          <w:color w:val="0D0D0D"/>
        </w:rPr>
        <w:t>ed the repairs would be costly.</w:t>
      </w:r>
      <w:r w:rsidRPr="000872A8">
        <w:rPr>
          <w:color w:val="0D0D0D"/>
        </w:rPr>
        <w:t xml:space="preserve"> </w:t>
      </w:r>
      <w:r>
        <w:rPr>
          <w:color w:val="0D0D0D"/>
        </w:rPr>
        <w:t xml:space="preserve"> Jack </w:t>
      </w:r>
      <w:r w:rsidRPr="00B30316">
        <w:rPr>
          <w:color w:val="0D0D0D"/>
        </w:rPr>
        <w:t>contacted the regional center and asked for assistance with the necessary repairs</w:t>
      </w:r>
      <w:r>
        <w:rPr>
          <w:color w:val="0D0D0D"/>
        </w:rPr>
        <w:t xml:space="preserve">. </w:t>
      </w:r>
      <w:r w:rsidRPr="00B30316">
        <w:rPr>
          <w:color w:val="0D0D0D"/>
        </w:rPr>
        <w:t xml:space="preserve"> </w:t>
      </w:r>
      <w:r>
        <w:rPr>
          <w:color w:val="0D0D0D"/>
        </w:rPr>
        <w:t xml:space="preserve">The regional </w:t>
      </w:r>
      <w:r>
        <w:rPr>
          <w:color w:val="0D0D0D"/>
        </w:rPr>
        <w:lastRenderedPageBreak/>
        <w:t>center declin</w:t>
      </w:r>
      <w:r w:rsidRPr="000872A8">
        <w:rPr>
          <w:color w:val="0D0D0D"/>
        </w:rPr>
        <w:t>ed to fund the necessary repairs and instead</w:t>
      </w:r>
      <w:r>
        <w:rPr>
          <w:color w:val="0D0D0D"/>
        </w:rPr>
        <w:t xml:space="preserve">, </w:t>
      </w:r>
      <w:r w:rsidRPr="000872A8">
        <w:rPr>
          <w:color w:val="0D0D0D"/>
        </w:rPr>
        <w:t xml:space="preserve">scheduled an assessment and evaluation </w:t>
      </w:r>
      <w:r>
        <w:rPr>
          <w:color w:val="0D0D0D"/>
        </w:rPr>
        <w:t>for months later</w:t>
      </w:r>
      <w:r w:rsidRPr="000872A8">
        <w:rPr>
          <w:color w:val="0D0D0D"/>
        </w:rPr>
        <w:t xml:space="preserve">.  Jack called the regional center </w:t>
      </w:r>
      <w:r>
        <w:rPr>
          <w:color w:val="0D0D0D"/>
        </w:rPr>
        <w:t xml:space="preserve">complaint line to advise that due to his broken stair elevator, </w:t>
      </w:r>
      <w:r w:rsidRPr="000872A8">
        <w:rPr>
          <w:color w:val="0D0D0D"/>
        </w:rPr>
        <w:t xml:space="preserve">he was stuck upstairs in his home, missing </w:t>
      </w:r>
      <w:r>
        <w:rPr>
          <w:color w:val="0D0D0D"/>
        </w:rPr>
        <w:t xml:space="preserve">his </w:t>
      </w:r>
      <w:r w:rsidRPr="000872A8">
        <w:rPr>
          <w:color w:val="0D0D0D"/>
        </w:rPr>
        <w:t>work, school</w:t>
      </w:r>
      <w:r>
        <w:rPr>
          <w:color w:val="0D0D0D"/>
        </w:rPr>
        <w:t xml:space="preserve">, and day program.  </w:t>
      </w:r>
      <w:r w:rsidRPr="000872A8">
        <w:rPr>
          <w:color w:val="0D0D0D"/>
        </w:rPr>
        <w:t xml:space="preserve">Jack called OCRA </w:t>
      </w:r>
      <w:r>
        <w:rPr>
          <w:color w:val="0D0D0D"/>
        </w:rPr>
        <w:t>when</w:t>
      </w:r>
      <w:r w:rsidRPr="000872A8">
        <w:rPr>
          <w:color w:val="0D0D0D"/>
        </w:rPr>
        <w:t xml:space="preserve"> the reginal center </w:t>
      </w:r>
      <w:r>
        <w:rPr>
          <w:color w:val="0D0D0D"/>
        </w:rPr>
        <w:t>did not respond</w:t>
      </w:r>
      <w:r w:rsidRPr="000872A8">
        <w:rPr>
          <w:color w:val="0D0D0D"/>
        </w:rPr>
        <w:t xml:space="preserve"> to his urgent requests for help.  OCRA sent a </w:t>
      </w:r>
      <w:r>
        <w:rPr>
          <w:color w:val="0D0D0D"/>
        </w:rPr>
        <w:t xml:space="preserve">letter to the regional center asking for full </w:t>
      </w:r>
      <w:r w:rsidRPr="000872A8">
        <w:rPr>
          <w:color w:val="0D0D0D"/>
        </w:rPr>
        <w:t>reimbursement for</w:t>
      </w:r>
      <w:r>
        <w:rPr>
          <w:color w:val="0D0D0D"/>
        </w:rPr>
        <w:t xml:space="preserve"> the service call and requesting immediate payment for</w:t>
      </w:r>
      <w:r w:rsidRPr="000872A8">
        <w:rPr>
          <w:color w:val="0D0D0D"/>
        </w:rPr>
        <w:t xml:space="preserve"> </w:t>
      </w:r>
      <w:r>
        <w:rPr>
          <w:color w:val="0D0D0D"/>
        </w:rPr>
        <w:t xml:space="preserve">the stair lift </w:t>
      </w:r>
      <w:r w:rsidRPr="000872A8">
        <w:rPr>
          <w:color w:val="0D0D0D"/>
        </w:rPr>
        <w:t xml:space="preserve">repairs.  The regional center agreed to fund the repairs the day after receiving the OCRA letter.  </w:t>
      </w:r>
      <w:r>
        <w:rPr>
          <w:color w:val="0D0D0D"/>
        </w:rPr>
        <w:t xml:space="preserve">The repairs were completed immediately, and </w:t>
      </w:r>
      <w:r w:rsidRPr="000872A8">
        <w:rPr>
          <w:color w:val="0D0D0D"/>
        </w:rPr>
        <w:t xml:space="preserve">Jack </w:t>
      </w:r>
      <w:r>
        <w:rPr>
          <w:color w:val="0D0D0D"/>
        </w:rPr>
        <w:t>is now free to move around his home and go out into the community</w:t>
      </w:r>
      <w:r w:rsidRPr="000872A8">
        <w:rPr>
          <w:color w:val="0D0D0D"/>
        </w:rPr>
        <w:t>.</w:t>
      </w:r>
      <w:r>
        <w:rPr>
          <w:color w:val="0D0D0D"/>
        </w:rPr>
        <w:t xml:space="preserve"> </w:t>
      </w:r>
    </w:p>
    <w:p w:rsidR="008C780B" w:rsidRPr="005F3DF3" w:rsidRDefault="008C780B" w:rsidP="008C780B">
      <w:pPr>
        <w:rPr>
          <w:rFonts w:eastAsia="Times New Roman"/>
          <w:color w:val="000000"/>
          <w:lang w:eastAsia="en-US"/>
        </w:rPr>
      </w:pPr>
    </w:p>
    <w:p w:rsidR="00B9479D" w:rsidRPr="000F24B7" w:rsidRDefault="00B9479D" w:rsidP="00B9479D">
      <w:pPr>
        <w:rPr>
          <w:b/>
          <w:i/>
          <w:u w:val="single"/>
        </w:rPr>
      </w:pPr>
      <w:r w:rsidRPr="000F24B7">
        <w:rPr>
          <w:b/>
          <w:i/>
          <w:u w:val="single"/>
        </w:rPr>
        <w:t>Regional Center Agrees to Fund an Appropriate Day Program and Transportation.</w:t>
      </w:r>
    </w:p>
    <w:p w:rsidR="00B9479D" w:rsidRPr="000F24B7" w:rsidRDefault="00B9479D" w:rsidP="00B9479D"/>
    <w:p w:rsidR="00B9479D" w:rsidRPr="00730673" w:rsidRDefault="00B9479D" w:rsidP="00B9479D">
      <w:r w:rsidRPr="000F24B7">
        <w:t>Following her transition from high school, Janice and h</w:t>
      </w:r>
      <w:r w:rsidR="000D6BED">
        <w:t>er parents were trying to find</w:t>
      </w:r>
      <w:r w:rsidRPr="000F24B7">
        <w:t xml:space="preserve"> day </w:t>
      </w:r>
      <w:r w:rsidR="000D6BED">
        <w:t>activities that were</w:t>
      </w:r>
      <w:r>
        <w:t xml:space="preserve"> both age-</w:t>
      </w:r>
      <w:r w:rsidRPr="000F24B7">
        <w:t>a</w:t>
      </w:r>
      <w:r w:rsidR="000D6BED">
        <w:t>ppropriate and met her needs.  The r</w:t>
      </w:r>
      <w:r w:rsidRPr="000F24B7">
        <w:t>egional center said that the only appropriate program was an Adult Day Health Care program that mostly served older individuals and did not have services to meet Janice’s unique goals.  Janice also wanted</w:t>
      </w:r>
      <w:r w:rsidR="000D6BED">
        <w:t xml:space="preserve"> the</w:t>
      </w:r>
      <w:r w:rsidRPr="000F24B7">
        <w:t xml:space="preserve"> regional center to include additional language in her IPP that described her disabilities and the</w:t>
      </w:r>
      <w:r>
        <w:t xml:space="preserve"> adaptive equipment she used.  The r</w:t>
      </w:r>
      <w:r w:rsidRPr="000F24B7">
        <w:t xml:space="preserve">egional center was reluctant to do so.  </w:t>
      </w:r>
      <w:r>
        <w:t xml:space="preserve">On their own, </w:t>
      </w:r>
      <w:r w:rsidRPr="000F24B7">
        <w:t xml:space="preserve">Janice’s parents found a day program that was a good fit for her goals and needs.  However, the program was in a different regional center’s catchment area.  Janice’s regional center did not </w:t>
      </w:r>
      <w:r w:rsidR="000D6BED">
        <w:t>agree</w:t>
      </w:r>
      <w:r w:rsidRPr="000F24B7">
        <w:t xml:space="preserve"> to fund this program or provide transportation.  OCRA call</w:t>
      </w:r>
      <w:r>
        <w:t>ed</w:t>
      </w:r>
      <w:r w:rsidRPr="000F24B7">
        <w:t xml:space="preserve"> the regional center to advocate for this program and </w:t>
      </w:r>
      <w:r>
        <w:t>sent</w:t>
      </w:r>
      <w:r w:rsidRPr="000F24B7">
        <w:t xml:space="preserve"> a letter requesting the additional language Janice wanted in her IPP.  </w:t>
      </w:r>
      <w:r>
        <w:t>The</w:t>
      </w:r>
      <w:r w:rsidRPr="000F24B7">
        <w:t xml:space="preserve"> regional center agreed to fund the day program including</w:t>
      </w:r>
      <w:r>
        <w:t xml:space="preserve"> transportation</w:t>
      </w:r>
      <w:r w:rsidRPr="000F24B7">
        <w:t xml:space="preserve"> and make the changes to Janice’s IPP as requested.  Janice recently began attending the new program and is doing well.</w:t>
      </w:r>
      <w:r w:rsidRPr="00730673">
        <w:t xml:space="preserve"> </w:t>
      </w:r>
    </w:p>
    <w:p w:rsidR="00B9479D" w:rsidRDefault="00B9479D" w:rsidP="00B9479D">
      <w:pPr>
        <w:rPr>
          <w:b/>
          <w:i/>
          <w:u w:val="single"/>
        </w:rPr>
      </w:pPr>
    </w:p>
    <w:p w:rsidR="00B9479D" w:rsidRDefault="00B9479D" w:rsidP="00B9479D">
      <w:pPr>
        <w:rPr>
          <w:b/>
          <w:i/>
          <w:u w:val="single"/>
        </w:rPr>
      </w:pPr>
      <w:r>
        <w:rPr>
          <w:b/>
          <w:i/>
          <w:u w:val="single"/>
        </w:rPr>
        <w:t xml:space="preserve">24 Hours of </w:t>
      </w:r>
      <w:r w:rsidRPr="003F23DD">
        <w:rPr>
          <w:b/>
          <w:i/>
          <w:u w:val="single"/>
        </w:rPr>
        <w:t>Care is Life</w:t>
      </w:r>
      <w:r>
        <w:rPr>
          <w:b/>
          <w:i/>
          <w:u w:val="single"/>
        </w:rPr>
        <w:t>-</w:t>
      </w:r>
      <w:r w:rsidRPr="003F23DD">
        <w:rPr>
          <w:b/>
          <w:i/>
          <w:u w:val="single"/>
        </w:rPr>
        <w:t>Changing for</w:t>
      </w:r>
      <w:r>
        <w:rPr>
          <w:b/>
          <w:i/>
          <w:u w:val="single"/>
        </w:rPr>
        <w:t xml:space="preserve"> Aaliyah</w:t>
      </w:r>
      <w:r w:rsidR="000D6BED">
        <w:rPr>
          <w:b/>
          <w:i/>
          <w:u w:val="single"/>
        </w:rPr>
        <w:t>.</w:t>
      </w:r>
    </w:p>
    <w:p w:rsidR="00B9479D" w:rsidRDefault="00B9479D" w:rsidP="00B9479D">
      <w:pPr>
        <w:jc w:val="center"/>
        <w:rPr>
          <w:b/>
          <w:i/>
          <w:u w:val="single"/>
        </w:rPr>
      </w:pPr>
    </w:p>
    <w:p w:rsidR="00B9479D" w:rsidRDefault="000D6BED" w:rsidP="00B9479D">
      <w:r>
        <w:t>Aaliyah has cerebral p</w:t>
      </w:r>
      <w:r w:rsidR="00B9479D">
        <w:t>alsy and communi</w:t>
      </w:r>
      <w:r>
        <w:t>cates with a letter board and iP</w:t>
      </w:r>
      <w:r w:rsidR="00B9479D">
        <w:t xml:space="preserve">ad.  </w:t>
      </w:r>
      <w:r>
        <w:t>She</w:t>
      </w:r>
      <w:r w:rsidR="00B9479D">
        <w:t xml:space="preserve"> lived independently in an apartment with a roommate and minimal supports.  </w:t>
      </w:r>
      <w:r w:rsidR="008846DF">
        <w:t>After</w:t>
      </w:r>
      <w:r w:rsidR="00B9479D">
        <w:t xml:space="preserve"> so</w:t>
      </w:r>
      <w:r w:rsidR="008846DF">
        <w:t>me recent medical procedures, s</w:t>
      </w:r>
      <w:r w:rsidR="00B9479D">
        <w:t>he had a feeding tube inserted due to her throat muscles being paralyzed, a tracheotomy was performed, and she was placed on a ventilator due to aspiration pneumonia.  Despite her increase</w:t>
      </w:r>
      <w:r>
        <w:t xml:space="preserve">d </w:t>
      </w:r>
      <w:r w:rsidR="00B9479D">
        <w:t xml:space="preserve">medical needs, Aaliyah </w:t>
      </w:r>
      <w:r w:rsidR="005475BA">
        <w:t xml:space="preserve">did not receive </w:t>
      </w:r>
      <w:r w:rsidR="005475BA">
        <w:lastRenderedPageBreak/>
        <w:t xml:space="preserve">the </w:t>
      </w:r>
      <w:r w:rsidR="00B76922">
        <w:t xml:space="preserve">amount of help she needed.  She had only </w:t>
      </w:r>
      <w:r w:rsidR="00B9479D">
        <w:t>7 hours of IHSS and 7 hours of Sup</w:t>
      </w:r>
      <w:r>
        <w:t>ported Living Services (SLS).  Aaliyah also had</w:t>
      </w:r>
      <w:r w:rsidR="00B9479D">
        <w:t xml:space="preserve"> no</w:t>
      </w:r>
      <w:r>
        <w:t xml:space="preserve"> flexibility with </w:t>
      </w:r>
      <w:r w:rsidR="005475BA">
        <w:t>when these</w:t>
      </w:r>
      <w:r>
        <w:t xml:space="preserve"> hours</w:t>
      </w:r>
      <w:r w:rsidR="005475BA">
        <w:t xml:space="preserve"> were provided</w:t>
      </w:r>
      <w:r>
        <w:t xml:space="preserve">, no staff in the early morning or at night, </w:t>
      </w:r>
      <w:r w:rsidR="00B9479D">
        <w:t xml:space="preserve">limited staff availability, and little support during the holidays, which </w:t>
      </w:r>
      <w:r w:rsidR="00B30316">
        <w:t>limited her</w:t>
      </w:r>
      <w:r w:rsidR="00B9479D">
        <w:t xml:space="preserve"> opportunities to </w:t>
      </w:r>
      <w:r w:rsidR="00B30316">
        <w:t>leave her home</w:t>
      </w:r>
      <w:r w:rsidR="00B9479D">
        <w:t>.  Aaliyah wanted to participate in community activities that she enjoyed</w:t>
      </w:r>
      <w:r w:rsidR="00B30316">
        <w:t>,</w:t>
      </w:r>
      <w:r w:rsidR="00B9479D">
        <w:t xml:space="preserve"> </w:t>
      </w:r>
      <w:r w:rsidR="00B30316">
        <w:t>such as</w:t>
      </w:r>
      <w:r w:rsidR="00B9479D">
        <w:t xml:space="preserve"> shopping, visiting her church, and visiting family.  Despite Aaliyah having a college degree, she felt powerless in being able to advocate f</w:t>
      </w:r>
      <w:r w:rsidR="003A78F7">
        <w:t>or her needs</w:t>
      </w:r>
      <w:r w:rsidR="00B9479D">
        <w:t>.  OCRA reviewed records, prepared Aaliyah for an IPP meeting, and represented her</w:t>
      </w:r>
      <w:r w:rsidR="003A78F7">
        <w:t xml:space="preserve"> at the</w:t>
      </w:r>
      <w:r w:rsidR="00B9479D">
        <w:t xml:space="preserve"> IPP meeting.  Aaliyah began her IPP meeting with a powerful speech on how she would like to be supported in her home and life.  Aaliyah’s request for 24 hours </w:t>
      </w:r>
      <w:r w:rsidR="00747722">
        <w:t xml:space="preserve">per day </w:t>
      </w:r>
      <w:r w:rsidR="00B9479D">
        <w:t xml:space="preserve">of care was granted, but her SLS agency did not have the staff and resources to provide her with adequate support.  Together, </w:t>
      </w:r>
      <w:r w:rsidR="00B30316">
        <w:t>the IPP team agreed that Aaliyah would receive a nursing assessment,</w:t>
      </w:r>
      <w:r w:rsidR="00B9479D">
        <w:t xml:space="preserve"> direct staff tr</w:t>
      </w:r>
      <w:r w:rsidR="00B30316">
        <w:t>aining by a registered nurse,</w:t>
      </w:r>
      <w:r w:rsidR="00B9479D">
        <w:t xml:space="preserve"> 8 </w:t>
      </w:r>
      <w:r w:rsidR="00B9479D" w:rsidRPr="00986D24">
        <w:t>hours</w:t>
      </w:r>
      <w:r w:rsidR="00B9479D">
        <w:t xml:space="preserve"> </w:t>
      </w:r>
      <w:r w:rsidR="00B30316">
        <w:t xml:space="preserve">per day </w:t>
      </w:r>
      <w:r w:rsidR="00B9479D">
        <w:t>of direct care provided by her roommate</w:t>
      </w:r>
      <w:r w:rsidR="00B30316">
        <w:t>,</w:t>
      </w:r>
      <w:r w:rsidR="00B9479D">
        <w:t xml:space="preserve"> and 16 hours </w:t>
      </w:r>
      <w:r w:rsidR="00B30316">
        <w:t xml:space="preserve">per day </w:t>
      </w:r>
      <w:r w:rsidR="00B9479D">
        <w:t xml:space="preserve">of direct care provided by IHSS </w:t>
      </w:r>
      <w:r w:rsidR="00B30316">
        <w:t>and her SLS agency.  Also</w:t>
      </w:r>
      <w:r w:rsidR="00B9479D">
        <w:t>, all holidays will be covered and staff will be flexible with their schedules.  Aaliyah will now be supported in her home and</w:t>
      </w:r>
      <w:r w:rsidR="00747722">
        <w:t xml:space="preserve"> the</w:t>
      </w:r>
      <w:r w:rsidR="00B9479D">
        <w:t xml:space="preserve"> life</w:t>
      </w:r>
      <w:r w:rsidR="00747722">
        <w:t xml:space="preserve"> she desires</w:t>
      </w:r>
      <w:r w:rsidR="00B9479D">
        <w:t xml:space="preserve">.  </w:t>
      </w:r>
    </w:p>
    <w:p w:rsidR="00B9479D" w:rsidRDefault="00B9479D" w:rsidP="00B9479D">
      <w:pPr>
        <w:rPr>
          <w:b/>
          <w:i/>
          <w:u w:val="single"/>
          <w:lang w:val="en"/>
        </w:rPr>
      </w:pPr>
    </w:p>
    <w:p w:rsidR="00F120AD" w:rsidRPr="00DC2E24" w:rsidRDefault="00F120AD" w:rsidP="003A78F7">
      <w:pPr>
        <w:jc w:val="center"/>
        <w:rPr>
          <w:rFonts w:eastAsia="Times New Roman"/>
          <w:b/>
          <w:color w:val="000000"/>
          <w:u w:val="single"/>
          <w:lang w:eastAsia="en-US"/>
        </w:rPr>
      </w:pPr>
      <w:r w:rsidRPr="00206836">
        <w:rPr>
          <w:rFonts w:eastAsia="Times New Roman"/>
          <w:b/>
          <w:color w:val="000000"/>
          <w:u w:val="single"/>
          <w:lang w:eastAsia="en-US"/>
        </w:rPr>
        <w:t>SPECIAL EDUCATION</w:t>
      </w:r>
    </w:p>
    <w:p w:rsidR="00DC2E24" w:rsidRPr="00206836" w:rsidRDefault="00DC2E24" w:rsidP="00DC2E24">
      <w:pPr>
        <w:rPr>
          <w:rFonts w:eastAsia="Times New Roman"/>
          <w:b/>
          <w:i/>
          <w:color w:val="000000"/>
          <w:u w:val="single"/>
          <w:lang w:eastAsia="en-US"/>
        </w:rPr>
      </w:pPr>
    </w:p>
    <w:p w:rsidR="00DC2E24" w:rsidRPr="00DC2E24" w:rsidRDefault="00DC2E24" w:rsidP="00DC2E24">
      <w:pPr>
        <w:rPr>
          <w:rFonts w:eastAsia="Times New Roman"/>
          <w:b/>
          <w:i/>
          <w:color w:val="000000"/>
          <w:u w:val="single"/>
          <w:lang w:eastAsia="en-US"/>
        </w:rPr>
      </w:pPr>
      <w:r w:rsidRPr="00DC2E24">
        <w:rPr>
          <w:rFonts w:eastAsia="Times New Roman"/>
          <w:b/>
          <w:i/>
          <w:color w:val="000000"/>
          <w:u w:val="single"/>
          <w:lang w:eastAsia="en-US"/>
        </w:rPr>
        <w:t>School District Implements Specialized Healthcare Plan for Roberto</w:t>
      </w:r>
      <w:r w:rsidR="002B5E66" w:rsidRPr="00206836">
        <w:rPr>
          <w:rFonts w:eastAsia="Times New Roman"/>
          <w:b/>
          <w:i/>
          <w:color w:val="000000"/>
          <w:u w:val="single"/>
          <w:lang w:eastAsia="en-US"/>
        </w:rPr>
        <w:t>.</w:t>
      </w:r>
    </w:p>
    <w:p w:rsidR="00DC2E24" w:rsidRPr="00206836" w:rsidRDefault="00DC2E24" w:rsidP="00DC2E24">
      <w:pPr>
        <w:rPr>
          <w:rFonts w:eastAsia="Times New Roman"/>
          <w:color w:val="000000"/>
          <w:lang w:eastAsia="en-US"/>
        </w:rPr>
      </w:pPr>
    </w:p>
    <w:p w:rsidR="00DC2E24" w:rsidRDefault="00DC2E24" w:rsidP="00DC2E24">
      <w:pPr>
        <w:rPr>
          <w:rFonts w:eastAsia="Times New Roman"/>
          <w:color w:val="000000"/>
          <w:lang w:eastAsia="en-US"/>
        </w:rPr>
      </w:pPr>
      <w:r w:rsidRPr="00DC2E24">
        <w:rPr>
          <w:rFonts w:eastAsia="Times New Roman"/>
          <w:color w:val="000000"/>
          <w:lang w:eastAsia="en-US"/>
        </w:rPr>
        <w:t>Roberto is a medically-fragile</w:t>
      </w:r>
      <w:r w:rsidR="002B5E66" w:rsidRPr="00206836">
        <w:rPr>
          <w:rFonts w:eastAsia="Times New Roman"/>
          <w:color w:val="000000"/>
          <w:lang w:eastAsia="en-US"/>
        </w:rPr>
        <w:t xml:space="preserve"> young</w:t>
      </w:r>
      <w:r w:rsidRPr="00DC2E24">
        <w:rPr>
          <w:rFonts w:eastAsia="Times New Roman"/>
          <w:color w:val="000000"/>
          <w:lang w:eastAsia="en-US"/>
        </w:rPr>
        <w:t xml:space="preserve"> child </w:t>
      </w:r>
      <w:r w:rsidR="00AA7AEA">
        <w:rPr>
          <w:rFonts w:eastAsia="Times New Roman"/>
          <w:color w:val="000000"/>
          <w:lang w:eastAsia="en-US"/>
        </w:rPr>
        <w:t>who attends</w:t>
      </w:r>
      <w:r w:rsidRPr="00DC2E24">
        <w:rPr>
          <w:rFonts w:eastAsia="Times New Roman"/>
          <w:color w:val="000000"/>
          <w:lang w:eastAsia="en-US"/>
        </w:rPr>
        <w:t xml:space="preserve"> a public elementary school.  Over the last school year</w:t>
      </w:r>
      <w:r w:rsidR="002B5E66" w:rsidRPr="00206836">
        <w:rPr>
          <w:rFonts w:eastAsia="Times New Roman"/>
          <w:color w:val="000000"/>
          <w:lang w:eastAsia="en-US"/>
        </w:rPr>
        <w:t>,</w:t>
      </w:r>
      <w:r w:rsidR="00AA7AEA">
        <w:rPr>
          <w:rFonts w:eastAsia="Times New Roman"/>
          <w:color w:val="000000"/>
          <w:lang w:eastAsia="en-US"/>
        </w:rPr>
        <w:t xml:space="preserve"> Roberto’s mother had</w:t>
      </w:r>
      <w:r w:rsidRPr="00DC2E24">
        <w:rPr>
          <w:rFonts w:eastAsia="Times New Roman"/>
          <w:color w:val="000000"/>
          <w:lang w:eastAsia="en-US"/>
        </w:rPr>
        <w:t xml:space="preserve"> become increasingly worried about her son’s health</w:t>
      </w:r>
      <w:r w:rsidR="002B5E66" w:rsidRPr="00206836">
        <w:rPr>
          <w:rFonts w:eastAsia="Times New Roman"/>
          <w:color w:val="000000"/>
          <w:lang w:eastAsia="en-US"/>
        </w:rPr>
        <w:t xml:space="preserve"> </w:t>
      </w:r>
      <w:r w:rsidRPr="00DC2E24">
        <w:rPr>
          <w:rFonts w:eastAsia="Times New Roman"/>
          <w:color w:val="000000"/>
          <w:lang w:eastAsia="en-US"/>
        </w:rPr>
        <w:t>care during school hours.  The school often called mother asking her to pick up Roberto because he had</w:t>
      </w:r>
      <w:r w:rsidR="002B5E66" w:rsidRPr="00206836">
        <w:rPr>
          <w:rFonts w:eastAsia="Times New Roman"/>
          <w:color w:val="000000"/>
          <w:lang w:eastAsia="en-US"/>
        </w:rPr>
        <w:t xml:space="preserve"> been vomiting. </w:t>
      </w:r>
      <w:r w:rsidRPr="00DC2E24">
        <w:rPr>
          <w:rFonts w:eastAsia="Times New Roman"/>
          <w:color w:val="000000"/>
          <w:lang w:eastAsia="en-US"/>
        </w:rPr>
        <w:t xml:space="preserve"> Roberto had come back from school several times with a soiled diaper which caused rashes.  Other times</w:t>
      </w:r>
      <w:r w:rsidR="002B5E66" w:rsidRPr="00206836">
        <w:rPr>
          <w:rFonts w:eastAsia="Times New Roman"/>
          <w:color w:val="000000"/>
          <w:lang w:eastAsia="en-US"/>
        </w:rPr>
        <w:t>,</w:t>
      </w:r>
      <w:r w:rsidRPr="00DC2E24">
        <w:rPr>
          <w:rFonts w:eastAsia="Times New Roman"/>
          <w:color w:val="000000"/>
          <w:lang w:eastAsia="en-US"/>
        </w:rPr>
        <w:t xml:space="preserve"> Roberto returned home with his packed lunch completely </w:t>
      </w:r>
      <w:r w:rsidR="003A78F7">
        <w:rPr>
          <w:rFonts w:eastAsia="Times New Roman"/>
          <w:color w:val="000000"/>
          <w:lang w:eastAsia="en-US"/>
        </w:rPr>
        <w:t>uneaten.  His m</w:t>
      </w:r>
      <w:r w:rsidRPr="00DC2E24">
        <w:rPr>
          <w:rFonts w:eastAsia="Times New Roman"/>
          <w:color w:val="000000"/>
          <w:lang w:eastAsia="en-US"/>
        </w:rPr>
        <w:t xml:space="preserve">other had tried to raise these issues with the special education teacher and administration at the school, however, the problems persisted throughout the school year.  OCRA requested an IEP </w:t>
      </w:r>
      <w:r w:rsidR="002B5E66" w:rsidRPr="00206836">
        <w:rPr>
          <w:rFonts w:eastAsia="Times New Roman"/>
          <w:color w:val="000000"/>
          <w:lang w:eastAsia="en-US"/>
        </w:rPr>
        <w:t xml:space="preserve">meeting </w:t>
      </w:r>
      <w:r w:rsidRPr="00DC2E24">
        <w:rPr>
          <w:rFonts w:eastAsia="Times New Roman"/>
          <w:color w:val="000000"/>
          <w:lang w:eastAsia="en-US"/>
        </w:rPr>
        <w:t xml:space="preserve">and over the course of three different </w:t>
      </w:r>
      <w:r w:rsidR="002B5E66" w:rsidRPr="00206836">
        <w:rPr>
          <w:rFonts w:eastAsia="Times New Roman"/>
          <w:color w:val="000000"/>
          <w:lang w:eastAsia="en-US"/>
        </w:rPr>
        <w:t xml:space="preserve">IEP </w:t>
      </w:r>
      <w:r w:rsidRPr="00DC2E24">
        <w:rPr>
          <w:rFonts w:eastAsia="Times New Roman"/>
          <w:color w:val="000000"/>
          <w:lang w:eastAsia="en-US"/>
        </w:rPr>
        <w:t>meetings</w:t>
      </w:r>
      <w:r w:rsidR="002B5E66" w:rsidRPr="00206836">
        <w:rPr>
          <w:rFonts w:eastAsia="Times New Roman"/>
          <w:color w:val="000000"/>
          <w:lang w:eastAsia="en-US"/>
        </w:rPr>
        <w:t>,</w:t>
      </w:r>
      <w:r w:rsidR="003A78F7">
        <w:rPr>
          <w:rFonts w:eastAsia="Times New Roman"/>
          <w:color w:val="000000"/>
          <w:lang w:eastAsia="en-US"/>
        </w:rPr>
        <w:t xml:space="preserve"> negotiated</w:t>
      </w:r>
      <w:r w:rsidRPr="00DC2E24">
        <w:rPr>
          <w:rFonts w:eastAsia="Times New Roman"/>
          <w:color w:val="000000"/>
          <w:lang w:eastAsia="en-US"/>
        </w:rPr>
        <w:t xml:space="preserve"> for the school to update and create an appropriate specialized healthcare plan for Roberto.  OCRA helped </w:t>
      </w:r>
      <w:r w:rsidR="002B5E66" w:rsidRPr="00206836">
        <w:rPr>
          <w:rFonts w:eastAsia="Times New Roman"/>
          <w:color w:val="000000"/>
          <w:lang w:eastAsia="en-US"/>
        </w:rPr>
        <w:t xml:space="preserve">his </w:t>
      </w:r>
      <w:r w:rsidRPr="00DC2E24">
        <w:rPr>
          <w:rFonts w:eastAsia="Times New Roman"/>
          <w:color w:val="000000"/>
          <w:lang w:eastAsia="en-US"/>
        </w:rPr>
        <w:t xml:space="preserve">mother obtain a letter from the specialist </w:t>
      </w:r>
      <w:r w:rsidR="00AA7AEA">
        <w:rPr>
          <w:rFonts w:eastAsia="Times New Roman"/>
          <w:color w:val="000000"/>
          <w:lang w:eastAsia="en-US"/>
        </w:rPr>
        <w:t>who</w:t>
      </w:r>
      <w:r w:rsidRPr="00DC2E24">
        <w:rPr>
          <w:rFonts w:eastAsia="Times New Roman"/>
          <w:color w:val="000000"/>
          <w:lang w:eastAsia="en-US"/>
        </w:rPr>
        <w:t xml:space="preserve"> treats Roberto’s rare medical condition.  The letter, shared with the district during the IEP</w:t>
      </w:r>
      <w:r w:rsidR="002B5E66" w:rsidRPr="00206836">
        <w:rPr>
          <w:rFonts w:eastAsia="Times New Roman"/>
          <w:color w:val="000000"/>
          <w:lang w:eastAsia="en-US"/>
        </w:rPr>
        <w:t xml:space="preserve"> meeting</w:t>
      </w:r>
      <w:r w:rsidRPr="00DC2E24">
        <w:rPr>
          <w:rFonts w:eastAsia="Times New Roman"/>
          <w:color w:val="000000"/>
          <w:lang w:eastAsia="en-US"/>
        </w:rPr>
        <w:t>, explained the risks associated with his condition and the car</w:t>
      </w:r>
      <w:r w:rsidR="002B5E66" w:rsidRPr="00206836">
        <w:rPr>
          <w:rFonts w:eastAsia="Times New Roman"/>
          <w:color w:val="000000"/>
          <w:lang w:eastAsia="en-US"/>
        </w:rPr>
        <w:t xml:space="preserve">e needed to avoid serious harm such as </w:t>
      </w:r>
      <w:r w:rsidRPr="00DC2E24">
        <w:rPr>
          <w:rFonts w:eastAsia="Times New Roman"/>
          <w:color w:val="000000"/>
          <w:lang w:eastAsia="en-US"/>
        </w:rPr>
        <w:t xml:space="preserve">asphyxiation and bone fractures.  In the end, Roberto obtained a </w:t>
      </w:r>
      <w:r w:rsidRPr="00DC2E24">
        <w:rPr>
          <w:rFonts w:eastAsia="Times New Roman"/>
          <w:color w:val="000000"/>
          <w:lang w:eastAsia="en-US"/>
        </w:rPr>
        <w:lastRenderedPageBreak/>
        <w:t>thorough and specialized healthcare plan that included specific protocols for his feeding, repositioning, seating, standing</w:t>
      </w:r>
      <w:r w:rsidR="002B5E66" w:rsidRPr="00206836">
        <w:rPr>
          <w:rFonts w:eastAsia="Times New Roman"/>
          <w:color w:val="000000"/>
          <w:lang w:eastAsia="en-US"/>
        </w:rPr>
        <w:t>,</w:t>
      </w:r>
      <w:r w:rsidRPr="00DC2E24">
        <w:rPr>
          <w:rFonts w:eastAsia="Times New Roman"/>
          <w:color w:val="000000"/>
          <w:lang w:eastAsia="en-US"/>
        </w:rPr>
        <w:t xml:space="preserve"> and seizure management. </w:t>
      </w:r>
      <w:r w:rsidR="002B5E66" w:rsidRPr="00206836">
        <w:rPr>
          <w:rFonts w:eastAsia="Times New Roman"/>
          <w:color w:val="000000"/>
          <w:lang w:eastAsia="en-US"/>
        </w:rPr>
        <w:t xml:space="preserve"> Roberto also received </w:t>
      </w:r>
      <w:r w:rsidR="00EC2B25">
        <w:rPr>
          <w:rFonts w:eastAsia="Times New Roman"/>
          <w:color w:val="000000"/>
          <w:lang w:eastAsia="en-US"/>
        </w:rPr>
        <w:t>a</w:t>
      </w:r>
      <w:r w:rsidR="00D836B2" w:rsidRPr="00206836">
        <w:rPr>
          <w:rFonts w:eastAsia="Times New Roman"/>
          <w:color w:val="000000"/>
          <w:lang w:eastAsia="en-US"/>
        </w:rPr>
        <w:t>n increase of</w:t>
      </w:r>
      <w:r w:rsidR="002B5E66" w:rsidRPr="00206836">
        <w:rPr>
          <w:rFonts w:eastAsia="Times New Roman"/>
          <w:color w:val="000000"/>
          <w:lang w:eastAsia="en-US"/>
        </w:rPr>
        <w:t xml:space="preserve"> 30 minute</w:t>
      </w:r>
      <w:r w:rsidR="00D836B2" w:rsidRPr="00206836">
        <w:rPr>
          <w:rFonts w:eastAsia="Times New Roman"/>
          <w:color w:val="000000"/>
          <w:lang w:eastAsia="en-US"/>
        </w:rPr>
        <w:t>s</w:t>
      </w:r>
      <w:r w:rsidR="002B5E66" w:rsidRPr="00206836">
        <w:rPr>
          <w:rFonts w:eastAsia="Times New Roman"/>
          <w:color w:val="000000"/>
          <w:lang w:eastAsia="en-US"/>
        </w:rPr>
        <w:t xml:space="preserve"> per week </w:t>
      </w:r>
      <w:r w:rsidR="00D836B2" w:rsidRPr="00206836">
        <w:rPr>
          <w:rFonts w:eastAsia="Times New Roman"/>
          <w:color w:val="000000"/>
          <w:lang w:eastAsia="en-US"/>
        </w:rPr>
        <w:t>in</w:t>
      </w:r>
      <w:r w:rsidR="002B5E66" w:rsidRPr="00206836">
        <w:rPr>
          <w:rFonts w:eastAsia="Times New Roman"/>
          <w:color w:val="000000"/>
          <w:lang w:eastAsia="en-US"/>
        </w:rPr>
        <w:t xml:space="preserve"> both vision a</w:t>
      </w:r>
      <w:r w:rsidR="00C715B8">
        <w:rPr>
          <w:rFonts w:eastAsia="Times New Roman"/>
          <w:color w:val="000000"/>
          <w:lang w:eastAsia="en-US"/>
        </w:rPr>
        <w:t xml:space="preserve">nd occupational therapies. </w:t>
      </w:r>
    </w:p>
    <w:p w:rsidR="009E1DEE" w:rsidRDefault="009E1DEE" w:rsidP="00DC2E24">
      <w:pPr>
        <w:rPr>
          <w:rFonts w:eastAsia="Times New Roman"/>
          <w:color w:val="000000"/>
          <w:lang w:eastAsia="en-US"/>
        </w:rPr>
      </w:pPr>
    </w:p>
    <w:p w:rsidR="00B9479D" w:rsidRPr="00EB2FCD" w:rsidRDefault="00B9479D" w:rsidP="00B9479D">
      <w:pPr>
        <w:rPr>
          <w:b/>
          <w:bCs/>
          <w:i/>
          <w:iCs/>
          <w:u w:val="single"/>
        </w:rPr>
      </w:pPr>
      <w:r w:rsidRPr="00EB2FCD">
        <w:rPr>
          <w:b/>
          <w:bCs/>
          <w:i/>
          <w:iCs/>
          <w:u w:val="single"/>
        </w:rPr>
        <w:t>School District Dismisses Due Process Case Against Ivan.</w:t>
      </w:r>
    </w:p>
    <w:p w:rsidR="00B9479D" w:rsidRPr="00EB2FCD" w:rsidRDefault="00B9479D" w:rsidP="00B9479D">
      <w:pPr>
        <w:rPr>
          <w:b/>
          <w:bCs/>
          <w:i/>
          <w:iCs/>
          <w:u w:val="single"/>
        </w:rPr>
      </w:pPr>
    </w:p>
    <w:p w:rsidR="00B9479D" w:rsidRDefault="00B9479D" w:rsidP="00B9479D">
      <w:pPr>
        <w:rPr>
          <w:bCs/>
          <w:iCs/>
        </w:rPr>
      </w:pPr>
      <w:r w:rsidRPr="00EB2FCD">
        <w:rPr>
          <w:bCs/>
          <w:iCs/>
        </w:rPr>
        <w:t>Ivan is a 10-year-</w:t>
      </w:r>
      <w:r>
        <w:rPr>
          <w:bCs/>
          <w:iCs/>
        </w:rPr>
        <w:t>old boy with a mild-</w:t>
      </w:r>
      <w:r w:rsidRPr="00EB2FCD">
        <w:rPr>
          <w:bCs/>
          <w:iCs/>
        </w:rPr>
        <w:t>moderate intellectual disability.  He is in a regular education classroom with an aide in his neighborhood school</w:t>
      </w:r>
      <w:r>
        <w:rPr>
          <w:bCs/>
          <w:iCs/>
        </w:rPr>
        <w:t>,</w:t>
      </w:r>
      <w:r w:rsidRPr="00EB2FCD">
        <w:rPr>
          <w:bCs/>
          <w:iCs/>
        </w:rPr>
        <w:t xml:space="preserve"> but spends most of his day with his aide in the </w:t>
      </w:r>
      <w:r>
        <w:rPr>
          <w:bCs/>
          <w:iCs/>
        </w:rPr>
        <w:t>resource room.  If he acted</w:t>
      </w:r>
      <w:r w:rsidRPr="00EB2FCD">
        <w:rPr>
          <w:bCs/>
          <w:iCs/>
        </w:rPr>
        <w:t xml:space="preserve"> out</w:t>
      </w:r>
      <w:r>
        <w:rPr>
          <w:bCs/>
          <w:iCs/>
        </w:rPr>
        <w:t>,</w:t>
      </w:r>
      <w:r w:rsidRPr="00EB2FCD">
        <w:rPr>
          <w:bCs/>
          <w:iCs/>
        </w:rPr>
        <w:t xml:space="preserve"> the school </w:t>
      </w:r>
      <w:r>
        <w:rPr>
          <w:bCs/>
          <w:iCs/>
        </w:rPr>
        <w:t>would</w:t>
      </w:r>
      <w:r w:rsidRPr="00EB2FCD">
        <w:rPr>
          <w:bCs/>
          <w:iCs/>
        </w:rPr>
        <w:t xml:space="preserve"> call his mother to come and get him, </w:t>
      </w:r>
      <w:r>
        <w:rPr>
          <w:bCs/>
          <w:iCs/>
        </w:rPr>
        <w:t xml:space="preserve">to the point that </w:t>
      </w:r>
      <w:r w:rsidRPr="00EB2FCD">
        <w:rPr>
          <w:bCs/>
          <w:iCs/>
        </w:rPr>
        <w:t xml:space="preserve">Ivan </w:t>
      </w:r>
      <w:r>
        <w:rPr>
          <w:bCs/>
          <w:iCs/>
        </w:rPr>
        <w:t>would ask</w:t>
      </w:r>
      <w:r w:rsidRPr="00EB2FCD">
        <w:rPr>
          <w:bCs/>
          <w:iCs/>
        </w:rPr>
        <w:t xml:space="preserve"> his teacher what he has to do to be sent home.  At </w:t>
      </w:r>
      <w:r>
        <w:rPr>
          <w:bCs/>
          <w:iCs/>
        </w:rPr>
        <w:t>one</w:t>
      </w:r>
      <w:r w:rsidRPr="00EB2FCD">
        <w:rPr>
          <w:bCs/>
          <w:iCs/>
        </w:rPr>
        <w:t xml:space="preserve"> IEP meeting, the district proposed placing Ivan in a c</w:t>
      </w:r>
      <w:r>
        <w:rPr>
          <w:bCs/>
          <w:iCs/>
        </w:rPr>
        <w:t>ounty</w:t>
      </w:r>
      <w:r w:rsidR="003A78F7">
        <w:rPr>
          <w:bCs/>
          <w:iCs/>
        </w:rPr>
        <w:t>-run more restrictive program</w:t>
      </w:r>
      <w:r w:rsidRPr="00EB2FCD">
        <w:rPr>
          <w:bCs/>
          <w:iCs/>
        </w:rPr>
        <w:t xml:space="preserve">.  The school is in a small rural district </w:t>
      </w:r>
      <w:r w:rsidR="00AA7AEA">
        <w:rPr>
          <w:bCs/>
          <w:iCs/>
        </w:rPr>
        <w:t>with very limited resources and</w:t>
      </w:r>
      <w:r w:rsidR="003A78F7">
        <w:rPr>
          <w:bCs/>
          <w:iCs/>
        </w:rPr>
        <w:t xml:space="preserve"> placement options</w:t>
      </w:r>
      <w:r w:rsidRPr="00EB2FCD">
        <w:rPr>
          <w:bCs/>
          <w:iCs/>
        </w:rPr>
        <w:t xml:space="preserve">.  Ivan’s parents did not accept the county program because they felt </w:t>
      </w:r>
      <w:r>
        <w:rPr>
          <w:bCs/>
          <w:iCs/>
        </w:rPr>
        <w:t>Ivan’s</w:t>
      </w:r>
      <w:r w:rsidRPr="00EB2FCD">
        <w:rPr>
          <w:bCs/>
          <w:iCs/>
        </w:rPr>
        <w:t xml:space="preserve"> language and cognitive skills were much higher than the other students in that classroom and his behaviors could be addressed effectively at his neighborhood school.  When school started again in </w:t>
      </w:r>
      <w:r>
        <w:rPr>
          <w:bCs/>
          <w:iCs/>
        </w:rPr>
        <w:t>the fall,</w:t>
      </w:r>
      <w:r w:rsidRPr="00EB2FCD">
        <w:rPr>
          <w:bCs/>
          <w:iCs/>
        </w:rPr>
        <w:t xml:space="preserve"> the suspensions began again.  The district filed for due process to compel placement in the county program.  OCRA attended the pre-hearing mediation with the district and the County O</w:t>
      </w:r>
      <w:r w:rsidR="003A78F7">
        <w:rPr>
          <w:bCs/>
          <w:iCs/>
        </w:rPr>
        <w:t>ffice of Education.  OCRA asserted</w:t>
      </w:r>
      <w:r w:rsidRPr="00EB2FCD">
        <w:rPr>
          <w:bCs/>
          <w:iCs/>
        </w:rPr>
        <w:t xml:space="preserve"> that the choice</w:t>
      </w:r>
      <w:r w:rsidR="003A78F7">
        <w:rPr>
          <w:bCs/>
          <w:iCs/>
        </w:rPr>
        <w:t xml:space="preserve"> between general education and proposed </w:t>
      </w:r>
      <w:r w:rsidRPr="00EB2FCD">
        <w:rPr>
          <w:bCs/>
          <w:iCs/>
        </w:rPr>
        <w:t xml:space="preserve">county program did not </w:t>
      </w:r>
      <w:r w:rsidR="003A78F7">
        <w:rPr>
          <w:bCs/>
          <w:iCs/>
        </w:rPr>
        <w:t>provide the required</w:t>
      </w:r>
      <w:r w:rsidRPr="00EB2FCD">
        <w:rPr>
          <w:bCs/>
          <w:iCs/>
        </w:rPr>
        <w:t xml:space="preserve"> continuum of opt</w:t>
      </w:r>
      <w:r w:rsidR="003A78F7">
        <w:rPr>
          <w:bCs/>
          <w:iCs/>
        </w:rPr>
        <w:t>ions and that more resources were needed in</w:t>
      </w:r>
      <w:r w:rsidRPr="00EB2FCD">
        <w:rPr>
          <w:bCs/>
          <w:iCs/>
        </w:rPr>
        <w:t xml:space="preserve"> this small district.  The </w:t>
      </w:r>
      <w:r>
        <w:rPr>
          <w:bCs/>
          <w:iCs/>
        </w:rPr>
        <w:t xml:space="preserve">county and </w:t>
      </w:r>
      <w:r w:rsidRPr="00EB2FCD">
        <w:rPr>
          <w:bCs/>
          <w:iCs/>
        </w:rPr>
        <w:t xml:space="preserve">district </w:t>
      </w:r>
      <w:r>
        <w:rPr>
          <w:bCs/>
          <w:iCs/>
        </w:rPr>
        <w:t xml:space="preserve">ultimately withdrew </w:t>
      </w:r>
      <w:r w:rsidRPr="00EB2FCD">
        <w:rPr>
          <w:bCs/>
          <w:iCs/>
        </w:rPr>
        <w:t>the</w:t>
      </w:r>
      <w:r>
        <w:rPr>
          <w:bCs/>
          <w:iCs/>
        </w:rPr>
        <w:t xml:space="preserve">ir hearing request and agreed to </w:t>
      </w:r>
      <w:r w:rsidRPr="00EB2FCD">
        <w:rPr>
          <w:bCs/>
          <w:iCs/>
        </w:rPr>
        <w:t>complete a comprehensive behavioral assessment, d</w:t>
      </w:r>
      <w:r w:rsidR="00AA7AEA">
        <w:rPr>
          <w:bCs/>
          <w:iCs/>
        </w:rPr>
        <w:t>evelop an appropriate behavior</w:t>
      </w:r>
      <w:r w:rsidRPr="00EB2FCD">
        <w:rPr>
          <w:bCs/>
          <w:iCs/>
        </w:rPr>
        <w:t xml:space="preserve"> plan, </w:t>
      </w:r>
      <w:r w:rsidR="00AA7AEA">
        <w:rPr>
          <w:bCs/>
          <w:iCs/>
        </w:rPr>
        <w:t>provide</w:t>
      </w:r>
      <w:r>
        <w:rPr>
          <w:bCs/>
          <w:iCs/>
        </w:rPr>
        <w:t xml:space="preserve"> </w:t>
      </w:r>
      <w:r w:rsidRPr="003D5BF7">
        <w:rPr>
          <w:bCs/>
          <w:iCs/>
        </w:rPr>
        <w:t>additional staff training</w:t>
      </w:r>
      <w:r>
        <w:rPr>
          <w:bCs/>
          <w:iCs/>
        </w:rPr>
        <w:t>,</w:t>
      </w:r>
      <w:r w:rsidRPr="003D5BF7">
        <w:rPr>
          <w:bCs/>
          <w:iCs/>
        </w:rPr>
        <w:t xml:space="preserve"> </w:t>
      </w:r>
      <w:r w:rsidRPr="00EB2FCD">
        <w:rPr>
          <w:bCs/>
          <w:iCs/>
        </w:rPr>
        <w:t>and work with the fami</w:t>
      </w:r>
      <w:r>
        <w:rPr>
          <w:bCs/>
          <w:iCs/>
        </w:rPr>
        <w:t xml:space="preserve">ly to develop better strategies. </w:t>
      </w:r>
    </w:p>
    <w:p w:rsidR="00B9479D" w:rsidRDefault="00B9479D" w:rsidP="00B9479D">
      <w:pPr>
        <w:rPr>
          <w:bCs/>
          <w:iCs/>
        </w:rPr>
      </w:pPr>
    </w:p>
    <w:p w:rsidR="009E1DEE" w:rsidRPr="000D14B9" w:rsidRDefault="009E1DEE" w:rsidP="00B9479D">
      <w:pPr>
        <w:rPr>
          <w:rFonts w:eastAsia="Times New Roman"/>
          <w:b/>
          <w:bCs/>
          <w:i/>
          <w:iCs/>
          <w:u w:val="single"/>
          <w:lang w:eastAsia="en-US"/>
        </w:rPr>
      </w:pPr>
      <w:r w:rsidRPr="000D14B9">
        <w:rPr>
          <w:rFonts w:eastAsia="Times New Roman"/>
          <w:b/>
          <w:bCs/>
          <w:i/>
          <w:iCs/>
          <w:u w:val="single"/>
          <w:lang w:eastAsia="en-US"/>
        </w:rPr>
        <w:t>Tammy Receives Additional Speech Services.</w:t>
      </w:r>
    </w:p>
    <w:p w:rsidR="009E1DEE" w:rsidRPr="000D14B9" w:rsidRDefault="009E1DEE" w:rsidP="009E1DEE">
      <w:pPr>
        <w:autoSpaceDE w:val="0"/>
        <w:autoSpaceDN w:val="0"/>
        <w:adjustRightInd w:val="0"/>
        <w:rPr>
          <w:rFonts w:eastAsia="Times New Roman"/>
          <w:b/>
          <w:bCs/>
          <w:i/>
          <w:iCs/>
          <w:lang w:eastAsia="en-US"/>
        </w:rPr>
      </w:pPr>
    </w:p>
    <w:p w:rsidR="009E1DEE" w:rsidRPr="009E1DEE" w:rsidRDefault="009E1DEE" w:rsidP="009E1DEE">
      <w:pPr>
        <w:autoSpaceDE w:val="0"/>
        <w:autoSpaceDN w:val="0"/>
        <w:adjustRightInd w:val="0"/>
        <w:rPr>
          <w:rFonts w:eastAsia="Times New Roman"/>
          <w:lang w:eastAsia="en-US"/>
        </w:rPr>
      </w:pPr>
      <w:r w:rsidRPr="000D14B9">
        <w:rPr>
          <w:rFonts w:eastAsia="Times New Roman"/>
          <w:lang w:eastAsia="en-US"/>
        </w:rPr>
        <w:t xml:space="preserve">Tammy has been receiving </w:t>
      </w:r>
      <w:r w:rsidR="00AA7AEA">
        <w:rPr>
          <w:rFonts w:eastAsia="Times New Roman"/>
          <w:lang w:eastAsia="en-US"/>
        </w:rPr>
        <w:t xml:space="preserve">her education as </w:t>
      </w:r>
      <w:r w:rsidRPr="000D14B9">
        <w:rPr>
          <w:rFonts w:eastAsia="Times New Roman"/>
          <w:lang w:eastAsia="en-US"/>
        </w:rPr>
        <w:t xml:space="preserve">home instruction </w:t>
      </w:r>
      <w:r>
        <w:rPr>
          <w:rFonts w:eastAsia="Times New Roman"/>
          <w:lang w:eastAsia="en-US"/>
        </w:rPr>
        <w:t xml:space="preserve">from the school district </w:t>
      </w:r>
      <w:r w:rsidR="00AA7AEA">
        <w:rPr>
          <w:rFonts w:eastAsia="Times New Roman"/>
          <w:lang w:eastAsia="en-US"/>
        </w:rPr>
        <w:t>because of</w:t>
      </w:r>
      <w:r w:rsidRPr="000D14B9">
        <w:rPr>
          <w:rFonts w:eastAsia="Times New Roman"/>
          <w:lang w:eastAsia="en-US"/>
        </w:rPr>
        <w:t xml:space="preserve"> her ongoing medical conditions.  Tammy has </w:t>
      </w:r>
      <w:r w:rsidR="00981356">
        <w:rPr>
          <w:rFonts w:eastAsia="Times New Roman"/>
          <w:lang w:eastAsia="en-US"/>
        </w:rPr>
        <w:t xml:space="preserve">a g-tube and requires </w:t>
      </w:r>
      <w:r w:rsidRPr="000D14B9">
        <w:rPr>
          <w:rFonts w:eastAsia="Times New Roman"/>
          <w:lang w:eastAsia="en-US"/>
        </w:rPr>
        <w:t xml:space="preserve">hourly feeding and medication, </w:t>
      </w:r>
      <w:r w:rsidR="00981356">
        <w:rPr>
          <w:rFonts w:eastAsia="Times New Roman"/>
          <w:lang w:eastAsia="en-US"/>
        </w:rPr>
        <w:t xml:space="preserve">uses </w:t>
      </w:r>
      <w:r w:rsidRPr="000D14B9">
        <w:rPr>
          <w:rFonts w:eastAsia="Times New Roman"/>
          <w:lang w:eastAsia="en-US"/>
        </w:rPr>
        <w:t xml:space="preserve">oxygen, </w:t>
      </w:r>
      <w:r w:rsidR="00981356">
        <w:rPr>
          <w:rFonts w:eastAsia="Times New Roman"/>
          <w:lang w:eastAsia="en-US"/>
        </w:rPr>
        <w:t xml:space="preserve">has </w:t>
      </w:r>
      <w:r w:rsidRPr="000D14B9">
        <w:rPr>
          <w:rFonts w:eastAsia="Times New Roman"/>
          <w:lang w:eastAsia="en-US"/>
        </w:rPr>
        <w:t xml:space="preserve">weakness and stiffness of her right hand, and </w:t>
      </w:r>
      <w:r w:rsidR="00981356">
        <w:rPr>
          <w:rFonts w:eastAsia="Times New Roman"/>
          <w:lang w:eastAsia="en-US"/>
        </w:rPr>
        <w:t xml:space="preserve">has </w:t>
      </w:r>
      <w:r>
        <w:rPr>
          <w:rFonts w:eastAsia="Times New Roman"/>
          <w:lang w:eastAsia="en-US"/>
        </w:rPr>
        <w:t xml:space="preserve">an </w:t>
      </w:r>
      <w:r w:rsidRPr="000D14B9">
        <w:rPr>
          <w:rFonts w:eastAsia="Times New Roman"/>
          <w:lang w:eastAsia="en-US"/>
        </w:rPr>
        <w:t>impaired immune system.  Her doctor recommen</w:t>
      </w:r>
      <w:r w:rsidR="00447959">
        <w:rPr>
          <w:rFonts w:eastAsia="Times New Roman"/>
          <w:lang w:eastAsia="en-US"/>
        </w:rPr>
        <w:t>ded that she remain on</w:t>
      </w:r>
      <w:r w:rsidRPr="000D14B9">
        <w:rPr>
          <w:rFonts w:eastAsia="Times New Roman"/>
          <w:lang w:eastAsia="en-US"/>
        </w:rPr>
        <w:t xml:space="preserve"> home instruction and services for an additional period of time.  With the school home program, Tammy has demonstrated some growth.  OCRA attended an IEP meeting to obtain additional educational supports and services in the home.  The IEP team agreed to </w:t>
      </w:r>
      <w:r w:rsidR="00981356">
        <w:rPr>
          <w:rFonts w:eastAsia="Times New Roman"/>
          <w:lang w:eastAsia="en-US"/>
        </w:rPr>
        <w:t>provide 6 hours per</w:t>
      </w:r>
      <w:r w:rsidRPr="000D14B9">
        <w:rPr>
          <w:rFonts w:eastAsia="Times New Roman"/>
          <w:lang w:eastAsia="en-US"/>
        </w:rPr>
        <w:t xml:space="preserve"> week of home instruct</w:t>
      </w:r>
      <w:r w:rsidR="003A4643">
        <w:rPr>
          <w:rFonts w:eastAsia="Times New Roman"/>
          <w:lang w:eastAsia="en-US"/>
        </w:rPr>
        <w:t xml:space="preserve">ion, an </w:t>
      </w:r>
      <w:r w:rsidR="003A4643">
        <w:rPr>
          <w:rFonts w:eastAsia="Times New Roman"/>
          <w:lang w:eastAsia="en-US"/>
        </w:rPr>
        <w:lastRenderedPageBreak/>
        <w:t>increase to 45 minutes per</w:t>
      </w:r>
      <w:r w:rsidRPr="000D14B9">
        <w:rPr>
          <w:rFonts w:eastAsia="Times New Roman"/>
          <w:lang w:eastAsia="en-US"/>
        </w:rPr>
        <w:t xml:space="preserve"> week of speech servic</w:t>
      </w:r>
      <w:r w:rsidR="003A4643">
        <w:rPr>
          <w:rFonts w:eastAsia="Times New Roman"/>
          <w:lang w:eastAsia="en-US"/>
        </w:rPr>
        <w:t>es in the home, and 30 minutes per</w:t>
      </w:r>
      <w:r w:rsidRPr="000D14B9">
        <w:rPr>
          <w:rFonts w:eastAsia="Times New Roman"/>
          <w:lang w:eastAsia="en-US"/>
        </w:rPr>
        <w:t xml:space="preserve"> week of occupation therapy in the home.  In addition, the school district agreed to conduct an alternative communic</w:t>
      </w:r>
      <w:r w:rsidR="003D5BF7">
        <w:rPr>
          <w:rFonts w:eastAsia="Times New Roman"/>
          <w:lang w:eastAsia="en-US"/>
        </w:rPr>
        <w:t>ation assessment to determine whether</w:t>
      </w:r>
      <w:r w:rsidRPr="000D14B9">
        <w:rPr>
          <w:rFonts w:eastAsia="Times New Roman"/>
          <w:lang w:eastAsia="en-US"/>
        </w:rPr>
        <w:t xml:space="preserve"> Tammy needs assistive technology in the home.  </w:t>
      </w:r>
    </w:p>
    <w:p w:rsidR="00EC2B25" w:rsidRPr="00DC2E24" w:rsidRDefault="00EC2B25" w:rsidP="00DC2E24">
      <w:pPr>
        <w:rPr>
          <w:rFonts w:eastAsiaTheme="minorHAnsi"/>
          <w:lang w:eastAsia="en-US"/>
        </w:rPr>
      </w:pPr>
    </w:p>
    <w:p w:rsidR="008C780B" w:rsidRDefault="008C780B" w:rsidP="008C780B">
      <w:pPr>
        <w:rPr>
          <w:b/>
          <w:i/>
          <w:u w:val="single"/>
        </w:rPr>
      </w:pPr>
      <w:r>
        <w:rPr>
          <w:b/>
          <w:i/>
          <w:u w:val="single"/>
        </w:rPr>
        <w:t xml:space="preserve">Christina Gets the Behavioral And Health Support Services She Needs In Order To Attend School. </w:t>
      </w:r>
    </w:p>
    <w:p w:rsidR="008C780B" w:rsidRDefault="008C780B" w:rsidP="008C780B">
      <w:pPr>
        <w:rPr>
          <w:b/>
          <w:u w:val="single"/>
        </w:rPr>
      </w:pPr>
    </w:p>
    <w:p w:rsidR="008C780B" w:rsidRPr="003A4643" w:rsidRDefault="008C780B" w:rsidP="008C780B">
      <w:r>
        <w:t xml:space="preserve">Christina’s mother contacted OCRA for advocacy to obtain the appropriate educational services she needs in order to attend her local elementary school.  Christina ran away or attempted to run away up to fifty times in a six-hour school day.  Christina’s mother had tried to advocate on her behalf and requested a functional behavior assessment from the school district.  Even after the functional behavior assessment confirmed Christina’s mother’s suspicions about this behavior in the school environment, the school district denied her request for a 1:1 aide.  The school district provided Christina’s mother with her due process rights to file for a hearing if she disagreed with the offer of not providing a 1:1 aide.  In addition to Christina’s behavioral needs related to her autism, she also has several food allergies which can lead to emergency hospital visits if she comes into contact with any of the foods to which she is allergic.  As such, Christina’s mother was extremely concerned that she does not have a 1:1 aide assigned to her.  OCRA agreed to review her school records and provide direct representation at an IEP meeting to try to resolve the dispute.  At the IEP meeting, OCRA convinced the school district to change its position.  The school district agreed to provide a 1:1 aide for the whole school day, including summer school, and a behavioral supervisor to provide consultation to her special education teacher and 1:1 aide. </w:t>
      </w:r>
    </w:p>
    <w:p w:rsidR="008C780B" w:rsidRDefault="008C780B" w:rsidP="002C264D">
      <w:pPr>
        <w:rPr>
          <w:rFonts w:eastAsia="Times New Roman"/>
          <w:b/>
          <w:i/>
          <w:color w:val="000000"/>
          <w:sz w:val="27"/>
          <w:szCs w:val="27"/>
          <w:u w:val="single"/>
          <w:lang w:eastAsia="en-US"/>
        </w:rPr>
      </w:pPr>
    </w:p>
    <w:p w:rsidR="002C264D" w:rsidRPr="00091D96" w:rsidRDefault="002C264D" w:rsidP="002C264D">
      <w:pPr>
        <w:rPr>
          <w:rFonts w:eastAsia="Times New Roman"/>
          <w:b/>
          <w:i/>
          <w:color w:val="000000"/>
          <w:sz w:val="27"/>
          <w:szCs w:val="27"/>
          <w:u w:val="single"/>
          <w:lang w:eastAsia="en-US"/>
        </w:rPr>
      </w:pPr>
      <w:r w:rsidRPr="00091D96">
        <w:rPr>
          <w:rFonts w:eastAsia="Times New Roman"/>
          <w:b/>
          <w:i/>
          <w:color w:val="000000"/>
          <w:sz w:val="27"/>
          <w:szCs w:val="27"/>
          <w:u w:val="single"/>
          <w:lang w:eastAsia="en-US"/>
        </w:rPr>
        <w:t>First-Grader Remains in Dual Immersion Program.</w:t>
      </w:r>
    </w:p>
    <w:p w:rsidR="002C264D" w:rsidRPr="00091D96" w:rsidRDefault="002C264D" w:rsidP="002C264D">
      <w:pPr>
        <w:rPr>
          <w:rFonts w:eastAsia="Times New Roman"/>
          <w:color w:val="000000"/>
          <w:sz w:val="27"/>
          <w:szCs w:val="27"/>
          <w:lang w:eastAsia="en-US"/>
        </w:rPr>
      </w:pPr>
    </w:p>
    <w:p w:rsidR="002C264D" w:rsidRDefault="002C264D" w:rsidP="002C264D">
      <w:pPr>
        <w:rPr>
          <w:rFonts w:eastAsia="Times New Roman"/>
          <w:color w:val="000000"/>
          <w:lang w:eastAsia="en-US"/>
        </w:rPr>
      </w:pPr>
      <w:r w:rsidRPr="00091D96">
        <w:rPr>
          <w:rFonts w:eastAsia="Times New Roman"/>
          <w:color w:val="000000"/>
          <w:lang w:eastAsia="en-US"/>
        </w:rPr>
        <w:t xml:space="preserve">Alfonso is a first grade student who transferred from his home school district to a neighboring district so he could attend a school with a dual immersion program </w:t>
      </w:r>
      <w:r w:rsidR="00091D96" w:rsidRPr="00091D96">
        <w:rPr>
          <w:rFonts w:eastAsia="Times New Roman"/>
          <w:color w:val="000000"/>
          <w:lang w:eastAsia="en-US"/>
        </w:rPr>
        <w:t>to</w:t>
      </w:r>
      <w:r w:rsidRPr="00091D96">
        <w:rPr>
          <w:rFonts w:eastAsia="Times New Roman"/>
          <w:color w:val="000000"/>
          <w:lang w:eastAsia="en-US"/>
        </w:rPr>
        <w:t xml:space="preserve"> learn Spanish.  </w:t>
      </w:r>
      <w:r w:rsidR="00981356">
        <w:rPr>
          <w:rFonts w:eastAsia="Times New Roman"/>
          <w:color w:val="000000"/>
          <w:lang w:eastAsia="en-US"/>
        </w:rPr>
        <w:t>Because Alfonso has</w:t>
      </w:r>
      <w:r w:rsidRPr="00091D96">
        <w:rPr>
          <w:rFonts w:eastAsia="Times New Roman"/>
          <w:color w:val="000000"/>
          <w:lang w:eastAsia="en-US"/>
        </w:rPr>
        <w:t xml:space="preserve"> autism and</w:t>
      </w:r>
      <w:r w:rsidR="00981356">
        <w:rPr>
          <w:rFonts w:eastAsia="Times New Roman"/>
          <w:color w:val="000000"/>
          <w:lang w:eastAsia="en-US"/>
        </w:rPr>
        <w:t xml:space="preserve"> a</w:t>
      </w:r>
      <w:r w:rsidRPr="00091D96">
        <w:rPr>
          <w:rFonts w:eastAsia="Times New Roman"/>
          <w:color w:val="000000"/>
          <w:lang w:eastAsia="en-US"/>
        </w:rPr>
        <w:t xml:space="preserve"> history of language delays, </w:t>
      </w:r>
      <w:r w:rsidR="00981356">
        <w:rPr>
          <w:rFonts w:eastAsia="Times New Roman"/>
          <w:color w:val="000000"/>
          <w:lang w:eastAsia="en-US"/>
        </w:rPr>
        <w:t>his</w:t>
      </w:r>
      <w:r w:rsidRPr="00091D96">
        <w:rPr>
          <w:rFonts w:eastAsia="Times New Roman"/>
          <w:color w:val="000000"/>
          <w:lang w:eastAsia="en-US"/>
        </w:rPr>
        <w:t xml:space="preserve"> parents carefully considered the impact </w:t>
      </w:r>
      <w:r w:rsidR="00091D96" w:rsidRPr="00091D96">
        <w:rPr>
          <w:rFonts w:eastAsia="Times New Roman"/>
          <w:color w:val="000000"/>
          <w:lang w:eastAsia="en-US"/>
        </w:rPr>
        <w:t xml:space="preserve">that </w:t>
      </w:r>
      <w:r w:rsidRPr="00091D96">
        <w:rPr>
          <w:rFonts w:eastAsia="Times New Roman"/>
          <w:color w:val="000000"/>
          <w:lang w:eastAsia="en-US"/>
        </w:rPr>
        <w:t xml:space="preserve">the demanding </w:t>
      </w:r>
      <w:r w:rsidR="00981356">
        <w:rPr>
          <w:rFonts w:eastAsia="Times New Roman"/>
          <w:color w:val="000000"/>
          <w:lang w:eastAsia="en-US"/>
        </w:rPr>
        <w:t>program would have on him.  They f</w:t>
      </w:r>
      <w:r w:rsidRPr="00091D96">
        <w:rPr>
          <w:rFonts w:eastAsia="Times New Roman"/>
          <w:color w:val="000000"/>
          <w:lang w:eastAsia="en-US"/>
        </w:rPr>
        <w:t xml:space="preserve">elt that </w:t>
      </w:r>
      <w:r w:rsidR="00981356">
        <w:rPr>
          <w:rFonts w:eastAsia="Times New Roman"/>
          <w:color w:val="000000"/>
          <w:lang w:eastAsia="en-US"/>
        </w:rPr>
        <w:t>Alfonso</w:t>
      </w:r>
      <w:r w:rsidRPr="00091D96">
        <w:rPr>
          <w:rFonts w:eastAsia="Times New Roman"/>
          <w:color w:val="000000"/>
          <w:lang w:eastAsia="en-US"/>
        </w:rPr>
        <w:t xml:space="preserve"> was ready for the program because after receiving interventions, he was reading and writing at or above grade level.  Alfonso started school and was enjoying the program.  He was interested in learning Spanish and started asking his parents the names for things in Spanish.  His father, who </w:t>
      </w:r>
      <w:r w:rsidRPr="00091D96">
        <w:rPr>
          <w:rFonts w:eastAsia="Times New Roman"/>
          <w:color w:val="000000"/>
          <w:lang w:eastAsia="en-US"/>
        </w:rPr>
        <w:lastRenderedPageBreak/>
        <w:t xml:space="preserve">speaks Spanish fluently, started speaking more Spanish with </w:t>
      </w:r>
      <w:r w:rsidR="00981356">
        <w:rPr>
          <w:rFonts w:eastAsia="Times New Roman"/>
          <w:color w:val="000000"/>
          <w:lang w:eastAsia="en-US"/>
        </w:rPr>
        <w:t>Alfonso</w:t>
      </w:r>
      <w:r w:rsidRPr="00091D96">
        <w:rPr>
          <w:rFonts w:eastAsia="Times New Roman"/>
          <w:color w:val="000000"/>
          <w:lang w:eastAsia="en-US"/>
        </w:rPr>
        <w:t xml:space="preserve"> at home.</w:t>
      </w:r>
      <w:r w:rsidR="00981356">
        <w:rPr>
          <w:rFonts w:eastAsia="Times New Roman"/>
          <w:color w:val="000000"/>
          <w:lang w:eastAsia="en-US"/>
        </w:rPr>
        <w:t xml:space="preserve">  </w:t>
      </w:r>
      <w:r w:rsidR="00091D96" w:rsidRPr="00091D96">
        <w:rPr>
          <w:rFonts w:eastAsia="Times New Roman"/>
          <w:color w:val="000000"/>
          <w:lang w:eastAsia="en-US"/>
        </w:rPr>
        <w:t>S</w:t>
      </w:r>
      <w:r w:rsidRPr="00091D96">
        <w:rPr>
          <w:rFonts w:eastAsia="Times New Roman"/>
          <w:color w:val="000000"/>
          <w:lang w:eastAsia="en-US"/>
        </w:rPr>
        <w:t xml:space="preserve">hortly after Alfonso started school, the school psychologist and principal told his mother that students with IEPs cannot participate in the dual immersion program, </w:t>
      </w:r>
      <w:r w:rsidR="005475BA">
        <w:rPr>
          <w:rFonts w:eastAsia="Times New Roman"/>
          <w:color w:val="000000"/>
          <w:lang w:eastAsia="en-US"/>
        </w:rPr>
        <w:t>and particularly</w:t>
      </w:r>
      <w:r w:rsidR="0089330A">
        <w:rPr>
          <w:rFonts w:eastAsia="Times New Roman"/>
          <w:color w:val="000000"/>
          <w:lang w:eastAsia="en-US"/>
        </w:rPr>
        <w:t xml:space="preserve"> </w:t>
      </w:r>
      <w:r w:rsidRPr="00091D96">
        <w:rPr>
          <w:rFonts w:eastAsia="Times New Roman"/>
          <w:color w:val="000000"/>
          <w:lang w:eastAsia="en-US"/>
        </w:rPr>
        <w:t xml:space="preserve">students </w:t>
      </w:r>
      <w:r w:rsidR="005475BA">
        <w:rPr>
          <w:rFonts w:eastAsia="Times New Roman"/>
          <w:color w:val="000000"/>
          <w:lang w:eastAsia="en-US"/>
        </w:rPr>
        <w:t>like Alfonso, who have</w:t>
      </w:r>
      <w:r w:rsidRPr="00091D96">
        <w:rPr>
          <w:rFonts w:eastAsia="Times New Roman"/>
          <w:color w:val="000000"/>
          <w:lang w:eastAsia="en-US"/>
        </w:rPr>
        <w:t xml:space="preserve"> speech and language goals in their IEPs</w:t>
      </w:r>
      <w:r w:rsidR="0089330A">
        <w:rPr>
          <w:rFonts w:eastAsia="Times New Roman"/>
          <w:color w:val="000000"/>
          <w:lang w:eastAsia="en-US"/>
        </w:rPr>
        <w:t>,</w:t>
      </w:r>
      <w:r w:rsidRPr="00091D96">
        <w:rPr>
          <w:rFonts w:eastAsia="Times New Roman"/>
          <w:color w:val="000000"/>
          <w:lang w:eastAsia="en-US"/>
        </w:rPr>
        <w:t xml:space="preserve"> and they could not provide his IEP services at that school </w:t>
      </w:r>
      <w:r w:rsidR="00981356">
        <w:rPr>
          <w:rFonts w:eastAsia="Times New Roman"/>
          <w:color w:val="000000"/>
          <w:lang w:eastAsia="en-US"/>
        </w:rPr>
        <w:t>site.  Alfonso’s mother believed</w:t>
      </w:r>
      <w:r w:rsidRPr="00091D96">
        <w:rPr>
          <w:rFonts w:eastAsia="Times New Roman"/>
          <w:color w:val="000000"/>
          <w:lang w:eastAsia="en-US"/>
        </w:rPr>
        <w:t xml:space="preserve"> that the district had not realized Alfonso had a di</w:t>
      </w:r>
      <w:r w:rsidR="00981356">
        <w:rPr>
          <w:rFonts w:eastAsia="Times New Roman"/>
          <w:color w:val="000000"/>
          <w:lang w:eastAsia="en-US"/>
        </w:rPr>
        <w:t>sability when they accepted him and</w:t>
      </w:r>
      <w:r w:rsidRPr="00091D96">
        <w:rPr>
          <w:rFonts w:eastAsia="Times New Roman"/>
          <w:color w:val="000000"/>
          <w:lang w:eastAsia="en-US"/>
        </w:rPr>
        <w:t xml:space="preserve"> the staff started talking about exiting him from the program as soon as they learned o</w:t>
      </w:r>
      <w:r w:rsidR="005475BA">
        <w:rPr>
          <w:rFonts w:eastAsia="Times New Roman"/>
          <w:color w:val="000000"/>
          <w:lang w:eastAsia="en-US"/>
        </w:rPr>
        <w:t>f his disability</w:t>
      </w:r>
      <w:r w:rsidRPr="00091D96">
        <w:rPr>
          <w:rFonts w:eastAsia="Times New Roman"/>
          <w:color w:val="000000"/>
          <w:lang w:eastAsia="en-US"/>
        </w:rPr>
        <w:t>.  She feared that the team would try to exit him from the dual i</w:t>
      </w:r>
      <w:r w:rsidR="00447959">
        <w:rPr>
          <w:rFonts w:eastAsia="Times New Roman"/>
          <w:color w:val="000000"/>
          <w:lang w:eastAsia="en-US"/>
        </w:rPr>
        <w:t>mmersion program at his</w:t>
      </w:r>
      <w:r w:rsidRPr="00091D96">
        <w:rPr>
          <w:rFonts w:eastAsia="Times New Roman"/>
          <w:color w:val="000000"/>
          <w:lang w:eastAsia="en-US"/>
        </w:rPr>
        <w:t xml:space="preserve"> 30-day IEP meeting.</w:t>
      </w:r>
      <w:r w:rsidR="0089330A">
        <w:rPr>
          <w:rFonts w:eastAsia="Times New Roman"/>
          <w:color w:val="000000"/>
          <w:lang w:eastAsia="en-US"/>
        </w:rPr>
        <w:t xml:space="preserve">  </w:t>
      </w:r>
      <w:r w:rsidRPr="00091D96">
        <w:rPr>
          <w:rFonts w:eastAsia="Times New Roman"/>
          <w:color w:val="000000"/>
          <w:lang w:eastAsia="en-US"/>
        </w:rPr>
        <w:t xml:space="preserve">OCRA </w:t>
      </w:r>
      <w:r w:rsidR="00F8392C">
        <w:rPr>
          <w:rFonts w:eastAsia="Times New Roman"/>
          <w:color w:val="000000"/>
          <w:lang w:eastAsia="en-US"/>
        </w:rPr>
        <w:t>knew from past cases t</w:t>
      </w:r>
      <w:r w:rsidR="0089330A">
        <w:rPr>
          <w:rFonts w:eastAsia="Times New Roman"/>
          <w:color w:val="000000"/>
          <w:lang w:eastAsia="en-US"/>
        </w:rPr>
        <w:t>h</w:t>
      </w:r>
      <w:r w:rsidR="00F8392C">
        <w:rPr>
          <w:rFonts w:eastAsia="Times New Roman"/>
          <w:color w:val="000000"/>
          <w:lang w:eastAsia="en-US"/>
        </w:rPr>
        <w:t>a</w:t>
      </w:r>
      <w:r w:rsidR="0089330A">
        <w:rPr>
          <w:rFonts w:eastAsia="Times New Roman"/>
          <w:color w:val="000000"/>
          <w:lang w:eastAsia="en-US"/>
        </w:rPr>
        <w:t>t</w:t>
      </w:r>
      <w:r w:rsidRPr="00091D96">
        <w:rPr>
          <w:rFonts w:eastAsia="Times New Roman"/>
          <w:color w:val="000000"/>
          <w:lang w:eastAsia="en-US"/>
        </w:rPr>
        <w:t xml:space="preserve"> his new school district had gone to great lengths to fully include students with disabilities in mainstream programs, and that the problem might be isolated to the particular school site.  OCRA contacted the school district’s special education department and spoke with the </w:t>
      </w:r>
      <w:r w:rsidR="0089330A">
        <w:rPr>
          <w:rFonts w:eastAsia="Times New Roman"/>
          <w:color w:val="000000"/>
          <w:lang w:eastAsia="en-US"/>
        </w:rPr>
        <w:t>c</w:t>
      </w:r>
      <w:r w:rsidRPr="00091D96">
        <w:rPr>
          <w:rFonts w:eastAsia="Times New Roman"/>
          <w:color w:val="000000"/>
          <w:lang w:eastAsia="en-US"/>
        </w:rPr>
        <w:t xml:space="preserve">oordinator responsible for Alfonso’s school site.  The coordinator spoke to the </w:t>
      </w:r>
      <w:r w:rsidR="00981356">
        <w:rPr>
          <w:rFonts w:eastAsia="Times New Roman"/>
          <w:color w:val="000000"/>
          <w:lang w:eastAsia="en-US"/>
        </w:rPr>
        <w:t xml:space="preserve">immersion </w:t>
      </w:r>
      <w:r w:rsidRPr="00091D96">
        <w:rPr>
          <w:rFonts w:eastAsia="Times New Roman"/>
          <w:color w:val="000000"/>
          <w:lang w:eastAsia="en-US"/>
        </w:rPr>
        <w:t>school staff and reminded them of Alfonso’s right to be in the program, cautioning them that the district must not discriminate on the basis of disability.  The team agreed not to further discuss exiting him from the program.  OCRA provided his mother with advice so that she could focus on requesting the services he needs at his IEP meeting, knowing that</w:t>
      </w:r>
      <w:r w:rsidR="00C715B8">
        <w:rPr>
          <w:rFonts w:eastAsia="Times New Roman"/>
          <w:color w:val="000000"/>
          <w:lang w:eastAsia="en-US"/>
        </w:rPr>
        <w:t xml:space="preserve"> his placement was secure. </w:t>
      </w:r>
    </w:p>
    <w:p w:rsidR="006A45EB" w:rsidRDefault="006A45EB" w:rsidP="002D2EA1">
      <w:pPr>
        <w:autoSpaceDE w:val="0"/>
        <w:autoSpaceDN w:val="0"/>
        <w:rPr>
          <w:rFonts w:eastAsia="Times New Roman"/>
          <w:lang w:val="en" w:eastAsia="en-US"/>
        </w:rPr>
      </w:pPr>
    </w:p>
    <w:p w:rsidR="00B9479D" w:rsidRPr="000F24B7" w:rsidRDefault="00B9479D" w:rsidP="00B9479D">
      <w:pPr>
        <w:rPr>
          <w:rFonts w:eastAsia="Times New Roman"/>
          <w:b/>
          <w:i/>
          <w:color w:val="000000"/>
          <w:u w:val="single"/>
          <w:lang w:eastAsia="en-US"/>
        </w:rPr>
      </w:pPr>
      <w:r w:rsidRPr="000F24B7">
        <w:rPr>
          <w:rFonts w:eastAsia="Times New Roman"/>
          <w:b/>
          <w:i/>
          <w:color w:val="000000"/>
          <w:u w:val="single"/>
          <w:lang w:eastAsia="en-US"/>
        </w:rPr>
        <w:t>Functional Behavior Assessment Approved for Adrian.</w:t>
      </w:r>
    </w:p>
    <w:p w:rsidR="00B9479D" w:rsidRPr="000F24B7" w:rsidRDefault="00B9479D" w:rsidP="00B9479D">
      <w:pPr>
        <w:rPr>
          <w:rFonts w:eastAsia="Times New Roman"/>
          <w:b/>
          <w:i/>
          <w:color w:val="000000"/>
          <w:u w:val="single"/>
          <w:lang w:eastAsia="en-US"/>
        </w:rPr>
      </w:pPr>
    </w:p>
    <w:p w:rsidR="00B9479D" w:rsidRPr="000F24B7" w:rsidRDefault="00B9479D" w:rsidP="00B9479D">
      <w:pPr>
        <w:rPr>
          <w:rFonts w:eastAsia="Times New Roman"/>
          <w:color w:val="000000"/>
          <w:lang w:eastAsia="en-US"/>
        </w:rPr>
      </w:pPr>
      <w:r w:rsidRPr="000F24B7">
        <w:rPr>
          <w:rFonts w:eastAsia="Times New Roman"/>
          <w:color w:val="000000"/>
          <w:lang w:eastAsia="en-US"/>
        </w:rPr>
        <w:t xml:space="preserve">Adrian’s mother felt that his IEP team was not listening to her concerns.  She believed that </w:t>
      </w:r>
      <w:r>
        <w:rPr>
          <w:rFonts w:eastAsia="Times New Roman"/>
          <w:color w:val="000000"/>
          <w:lang w:eastAsia="en-US"/>
        </w:rPr>
        <w:t xml:space="preserve">8-year-old Adrian </w:t>
      </w:r>
      <w:r w:rsidR="00BB6C78">
        <w:rPr>
          <w:rFonts w:eastAsia="Times New Roman"/>
          <w:color w:val="000000"/>
          <w:lang w:eastAsia="en-US"/>
        </w:rPr>
        <w:t>had</w:t>
      </w:r>
      <w:r w:rsidRPr="000F24B7">
        <w:rPr>
          <w:rFonts w:eastAsia="Times New Roman"/>
          <w:color w:val="000000"/>
          <w:lang w:eastAsia="en-US"/>
        </w:rPr>
        <w:t xml:space="preserve"> issues with transitions at school</w:t>
      </w:r>
      <w:r>
        <w:rPr>
          <w:rFonts w:eastAsia="Times New Roman"/>
          <w:color w:val="000000"/>
          <w:lang w:eastAsia="en-US"/>
        </w:rPr>
        <w:t xml:space="preserve"> and</w:t>
      </w:r>
      <w:r w:rsidRPr="000F24B7">
        <w:rPr>
          <w:rFonts w:eastAsia="Times New Roman"/>
          <w:color w:val="000000"/>
          <w:lang w:eastAsia="en-US"/>
        </w:rPr>
        <w:t xml:space="preserve"> needed a </w:t>
      </w:r>
      <w:r>
        <w:rPr>
          <w:rFonts w:eastAsia="Times New Roman"/>
          <w:color w:val="000000"/>
          <w:lang w:eastAsia="en-US"/>
        </w:rPr>
        <w:t>1:1</w:t>
      </w:r>
      <w:r w:rsidRPr="000F24B7">
        <w:rPr>
          <w:rFonts w:eastAsia="Times New Roman"/>
          <w:color w:val="000000"/>
          <w:lang w:eastAsia="en-US"/>
        </w:rPr>
        <w:t xml:space="preserve"> aide.  OCRA advised Adrian’s mother that the f</w:t>
      </w:r>
      <w:r w:rsidR="009C468C">
        <w:rPr>
          <w:rFonts w:eastAsia="Times New Roman"/>
          <w:color w:val="000000"/>
          <w:lang w:eastAsia="en-US"/>
        </w:rPr>
        <w:t>irst step would be to obtain a functional behavior a</w:t>
      </w:r>
      <w:r w:rsidRPr="000F24B7">
        <w:rPr>
          <w:rFonts w:eastAsia="Times New Roman"/>
          <w:color w:val="000000"/>
          <w:lang w:eastAsia="en-US"/>
        </w:rPr>
        <w:t>ssessme</w:t>
      </w:r>
      <w:r w:rsidR="00BB6C78">
        <w:rPr>
          <w:rFonts w:eastAsia="Times New Roman"/>
          <w:color w:val="000000"/>
          <w:lang w:eastAsia="en-US"/>
        </w:rPr>
        <w:t>nt from the school.  OCRA represented Adrian at his</w:t>
      </w:r>
      <w:r w:rsidRPr="000F24B7">
        <w:rPr>
          <w:rFonts w:eastAsia="Times New Roman"/>
          <w:color w:val="000000"/>
          <w:lang w:eastAsia="en-US"/>
        </w:rPr>
        <w:t xml:space="preserve"> IEP meeting.  At the meeting, OCRA explained that the behaviors </w:t>
      </w:r>
      <w:r w:rsidR="00BB6C78">
        <w:rPr>
          <w:rFonts w:eastAsia="Times New Roman"/>
          <w:color w:val="000000"/>
          <w:lang w:eastAsia="en-US"/>
        </w:rPr>
        <w:t>his teachers describe</w:t>
      </w:r>
      <w:r w:rsidRPr="000F24B7">
        <w:rPr>
          <w:rFonts w:eastAsia="Times New Roman"/>
          <w:color w:val="000000"/>
          <w:lang w:eastAsia="en-US"/>
        </w:rPr>
        <w:t xml:space="preserve"> </w:t>
      </w:r>
      <w:r w:rsidR="00BB6C78">
        <w:rPr>
          <w:rFonts w:eastAsia="Times New Roman"/>
          <w:color w:val="000000"/>
          <w:lang w:eastAsia="en-US"/>
        </w:rPr>
        <w:t>are significantly different from the behaviors that his mother describes</w:t>
      </w:r>
      <w:r w:rsidRPr="000F24B7">
        <w:rPr>
          <w:rFonts w:eastAsia="Times New Roman"/>
          <w:color w:val="000000"/>
          <w:lang w:eastAsia="en-US"/>
        </w:rPr>
        <w:t>, so it wo</w:t>
      </w:r>
      <w:r w:rsidR="009C468C">
        <w:rPr>
          <w:rFonts w:eastAsia="Times New Roman"/>
          <w:color w:val="000000"/>
          <w:lang w:eastAsia="en-US"/>
        </w:rPr>
        <w:t>uld be beneficial to conduct a functional behavior a</w:t>
      </w:r>
      <w:r w:rsidRPr="000F24B7">
        <w:rPr>
          <w:rFonts w:eastAsia="Times New Roman"/>
          <w:color w:val="000000"/>
          <w:lang w:eastAsia="en-US"/>
        </w:rPr>
        <w:t xml:space="preserve">ssessment to identify Adrian’s </w:t>
      </w:r>
      <w:r>
        <w:rPr>
          <w:rFonts w:eastAsia="Times New Roman"/>
          <w:color w:val="000000"/>
          <w:lang w:eastAsia="en-US"/>
        </w:rPr>
        <w:t xml:space="preserve">school </w:t>
      </w:r>
      <w:r w:rsidRPr="000F24B7">
        <w:rPr>
          <w:rFonts w:eastAsia="Times New Roman"/>
          <w:color w:val="000000"/>
          <w:lang w:eastAsia="en-US"/>
        </w:rPr>
        <w:t>behaviors and how to address them in the school se</w:t>
      </w:r>
      <w:r w:rsidR="00BB6C78">
        <w:rPr>
          <w:rFonts w:eastAsia="Times New Roman"/>
          <w:color w:val="000000"/>
          <w:lang w:eastAsia="en-US"/>
        </w:rPr>
        <w:t xml:space="preserve">tting.  The IEP team agreed </w:t>
      </w:r>
      <w:r w:rsidR="009C468C">
        <w:rPr>
          <w:rFonts w:eastAsia="Times New Roman"/>
          <w:color w:val="000000"/>
          <w:lang w:eastAsia="en-US"/>
        </w:rPr>
        <w:t>to conduct a f</w:t>
      </w:r>
      <w:r>
        <w:rPr>
          <w:rFonts w:eastAsia="Times New Roman"/>
          <w:color w:val="000000"/>
          <w:lang w:eastAsia="en-US"/>
        </w:rPr>
        <w:t>unct</w:t>
      </w:r>
      <w:r w:rsidR="009C468C">
        <w:rPr>
          <w:rFonts w:eastAsia="Times New Roman"/>
          <w:color w:val="000000"/>
          <w:lang w:eastAsia="en-US"/>
        </w:rPr>
        <w:t>ional b</w:t>
      </w:r>
      <w:r>
        <w:rPr>
          <w:rFonts w:eastAsia="Times New Roman"/>
          <w:color w:val="000000"/>
          <w:lang w:eastAsia="en-US"/>
        </w:rPr>
        <w:t>ehavi</w:t>
      </w:r>
      <w:r w:rsidR="009C468C">
        <w:rPr>
          <w:rFonts w:eastAsia="Times New Roman"/>
          <w:color w:val="000000"/>
          <w:lang w:eastAsia="en-US"/>
        </w:rPr>
        <w:t>or a</w:t>
      </w:r>
      <w:r w:rsidR="00BB6C78">
        <w:rPr>
          <w:rFonts w:eastAsia="Times New Roman"/>
          <w:color w:val="000000"/>
          <w:lang w:eastAsia="en-US"/>
        </w:rPr>
        <w:t>ssessment that will recommendations to improve transitions and functioning in school.</w:t>
      </w:r>
    </w:p>
    <w:p w:rsidR="005475BA" w:rsidRDefault="005475BA" w:rsidP="006A45EB">
      <w:pPr>
        <w:rPr>
          <w:b/>
          <w:i/>
          <w:u w:val="single"/>
        </w:rPr>
      </w:pPr>
    </w:p>
    <w:p w:rsidR="00730673" w:rsidRPr="000F24B7" w:rsidRDefault="00730673" w:rsidP="00730673">
      <w:pPr>
        <w:rPr>
          <w:rFonts w:eastAsia="Times New Roman"/>
          <w:color w:val="000000"/>
          <w:lang w:eastAsia="en-US"/>
        </w:rPr>
      </w:pPr>
    </w:p>
    <w:p w:rsidR="00080C0A" w:rsidRPr="000F24B7" w:rsidRDefault="00080C0A" w:rsidP="001D5BED">
      <w:pPr>
        <w:rPr>
          <w:rFonts w:eastAsiaTheme="minorHAnsi"/>
          <w:highlight w:val="yellow"/>
          <w:lang w:eastAsia="en-US"/>
        </w:rPr>
      </w:pPr>
    </w:p>
    <w:sectPr w:rsidR="00080C0A" w:rsidRPr="000F24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8FC" w:rsidRDefault="00EB68FC" w:rsidP="00B7540A">
      <w:r>
        <w:separator/>
      </w:r>
    </w:p>
  </w:endnote>
  <w:endnote w:type="continuationSeparator" w:id="0">
    <w:p w:rsidR="00EB68FC" w:rsidRDefault="00EB68FC" w:rsidP="00B7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0F" w:rsidRDefault="00B65F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0A" w:rsidRDefault="00B7540A" w:rsidP="00B7540A">
    <w:pPr>
      <w:pStyle w:val="Footer"/>
      <w:tabs>
        <w:tab w:val="left" w:pos="5211"/>
      </w:tabs>
    </w:pPr>
    <w:r>
      <w:tab/>
    </w:r>
    <w:sdt>
      <w:sdtPr>
        <w:id w:val="10939032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09EC">
          <w:rPr>
            <w:noProof/>
          </w:rPr>
          <w:t>20</w:t>
        </w:r>
        <w:r>
          <w:rPr>
            <w:noProof/>
          </w:rPr>
          <w:fldChar w:fldCharType="end"/>
        </w:r>
      </w:sdtContent>
    </w:sdt>
    <w:r>
      <w:rPr>
        <w:noProof/>
      </w:rPr>
      <w:tab/>
    </w:r>
  </w:p>
  <w:p w:rsidR="00B7540A" w:rsidRDefault="00B754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0F" w:rsidRDefault="00B65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8FC" w:rsidRDefault="00EB68FC" w:rsidP="00B7540A">
      <w:r>
        <w:separator/>
      </w:r>
    </w:p>
  </w:footnote>
  <w:footnote w:type="continuationSeparator" w:id="0">
    <w:p w:rsidR="00EB68FC" w:rsidRDefault="00EB68FC" w:rsidP="00B7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0F" w:rsidRDefault="00B65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0F" w:rsidRDefault="00B65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0F" w:rsidRDefault="00B65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EF"/>
    <w:rsid w:val="000656B7"/>
    <w:rsid w:val="000661F8"/>
    <w:rsid w:val="00073187"/>
    <w:rsid w:val="00074B08"/>
    <w:rsid w:val="00080C0A"/>
    <w:rsid w:val="00091D96"/>
    <w:rsid w:val="000C0632"/>
    <w:rsid w:val="000C790C"/>
    <w:rsid w:val="000D14B9"/>
    <w:rsid w:val="000D31E1"/>
    <w:rsid w:val="000D6BED"/>
    <w:rsid w:val="000E1C54"/>
    <w:rsid w:val="000E5973"/>
    <w:rsid w:val="000F24B7"/>
    <w:rsid w:val="001225B9"/>
    <w:rsid w:val="00135C9F"/>
    <w:rsid w:val="00166018"/>
    <w:rsid w:val="00167CDD"/>
    <w:rsid w:val="001760EF"/>
    <w:rsid w:val="00191C3A"/>
    <w:rsid w:val="001A4AA7"/>
    <w:rsid w:val="001C3DC0"/>
    <w:rsid w:val="001D5BED"/>
    <w:rsid w:val="00206836"/>
    <w:rsid w:val="00207D2C"/>
    <w:rsid w:val="00250F62"/>
    <w:rsid w:val="00267060"/>
    <w:rsid w:val="002A662C"/>
    <w:rsid w:val="002B5E66"/>
    <w:rsid w:val="002C264D"/>
    <w:rsid w:val="002C7AFF"/>
    <w:rsid w:val="002D2EA1"/>
    <w:rsid w:val="002D64C5"/>
    <w:rsid w:val="002F39DD"/>
    <w:rsid w:val="00323169"/>
    <w:rsid w:val="00331E4C"/>
    <w:rsid w:val="003613C1"/>
    <w:rsid w:val="00365E40"/>
    <w:rsid w:val="00372D54"/>
    <w:rsid w:val="003A4643"/>
    <w:rsid w:val="003A47FB"/>
    <w:rsid w:val="003A78F7"/>
    <w:rsid w:val="003B0ED2"/>
    <w:rsid w:val="003B2A4E"/>
    <w:rsid w:val="003D07E6"/>
    <w:rsid w:val="003D5BF7"/>
    <w:rsid w:val="003E11D1"/>
    <w:rsid w:val="003F2CB1"/>
    <w:rsid w:val="00401D47"/>
    <w:rsid w:val="004052E4"/>
    <w:rsid w:val="00445976"/>
    <w:rsid w:val="00447959"/>
    <w:rsid w:val="0046207A"/>
    <w:rsid w:val="00463026"/>
    <w:rsid w:val="00480293"/>
    <w:rsid w:val="00485F4D"/>
    <w:rsid w:val="00490395"/>
    <w:rsid w:val="0049041C"/>
    <w:rsid w:val="00491D0E"/>
    <w:rsid w:val="00491D5B"/>
    <w:rsid w:val="004B1873"/>
    <w:rsid w:val="004B66C9"/>
    <w:rsid w:val="004B70E7"/>
    <w:rsid w:val="004E422C"/>
    <w:rsid w:val="00505811"/>
    <w:rsid w:val="00517BA5"/>
    <w:rsid w:val="00534405"/>
    <w:rsid w:val="005475BA"/>
    <w:rsid w:val="00582AC4"/>
    <w:rsid w:val="00586B9B"/>
    <w:rsid w:val="005A1109"/>
    <w:rsid w:val="005E5737"/>
    <w:rsid w:val="005F3DF3"/>
    <w:rsid w:val="005F6A54"/>
    <w:rsid w:val="006142E7"/>
    <w:rsid w:val="00643742"/>
    <w:rsid w:val="00645C94"/>
    <w:rsid w:val="00697A00"/>
    <w:rsid w:val="006A192C"/>
    <w:rsid w:val="006A45EB"/>
    <w:rsid w:val="006A72D2"/>
    <w:rsid w:val="006D365E"/>
    <w:rsid w:val="006E5BE7"/>
    <w:rsid w:val="006F29D5"/>
    <w:rsid w:val="006F7875"/>
    <w:rsid w:val="00730673"/>
    <w:rsid w:val="00735750"/>
    <w:rsid w:val="00746638"/>
    <w:rsid w:val="00747722"/>
    <w:rsid w:val="007628D1"/>
    <w:rsid w:val="00775860"/>
    <w:rsid w:val="00775E6E"/>
    <w:rsid w:val="0078100B"/>
    <w:rsid w:val="007E6E04"/>
    <w:rsid w:val="00817895"/>
    <w:rsid w:val="00822B48"/>
    <w:rsid w:val="00823384"/>
    <w:rsid w:val="00824F2A"/>
    <w:rsid w:val="00846950"/>
    <w:rsid w:val="0085644D"/>
    <w:rsid w:val="008846DF"/>
    <w:rsid w:val="00892610"/>
    <w:rsid w:val="0089330A"/>
    <w:rsid w:val="008A7D70"/>
    <w:rsid w:val="008B02A5"/>
    <w:rsid w:val="008C780B"/>
    <w:rsid w:val="008F5CE9"/>
    <w:rsid w:val="00900FEB"/>
    <w:rsid w:val="00955721"/>
    <w:rsid w:val="00956757"/>
    <w:rsid w:val="0096047D"/>
    <w:rsid w:val="009627DA"/>
    <w:rsid w:val="00965090"/>
    <w:rsid w:val="00981356"/>
    <w:rsid w:val="00985455"/>
    <w:rsid w:val="0099163A"/>
    <w:rsid w:val="009A4330"/>
    <w:rsid w:val="009C1642"/>
    <w:rsid w:val="009C468C"/>
    <w:rsid w:val="009E1DEE"/>
    <w:rsid w:val="009F28A5"/>
    <w:rsid w:val="009F631E"/>
    <w:rsid w:val="009F6E98"/>
    <w:rsid w:val="00A640B3"/>
    <w:rsid w:val="00A71F0F"/>
    <w:rsid w:val="00A83DCF"/>
    <w:rsid w:val="00A97417"/>
    <w:rsid w:val="00AA7AEA"/>
    <w:rsid w:val="00AF3F42"/>
    <w:rsid w:val="00B0477C"/>
    <w:rsid w:val="00B05D89"/>
    <w:rsid w:val="00B16109"/>
    <w:rsid w:val="00B30316"/>
    <w:rsid w:val="00B6256C"/>
    <w:rsid w:val="00B65F0F"/>
    <w:rsid w:val="00B7453C"/>
    <w:rsid w:val="00B7540A"/>
    <w:rsid w:val="00B76922"/>
    <w:rsid w:val="00B9479D"/>
    <w:rsid w:val="00BB6C78"/>
    <w:rsid w:val="00BC5B66"/>
    <w:rsid w:val="00BD232B"/>
    <w:rsid w:val="00BE7976"/>
    <w:rsid w:val="00C11D25"/>
    <w:rsid w:val="00C27084"/>
    <w:rsid w:val="00C435EC"/>
    <w:rsid w:val="00C4461B"/>
    <w:rsid w:val="00C55359"/>
    <w:rsid w:val="00C66779"/>
    <w:rsid w:val="00C70516"/>
    <w:rsid w:val="00C715B8"/>
    <w:rsid w:val="00C93E45"/>
    <w:rsid w:val="00C9730C"/>
    <w:rsid w:val="00CA0A6E"/>
    <w:rsid w:val="00CB3090"/>
    <w:rsid w:val="00CC1A62"/>
    <w:rsid w:val="00CC748B"/>
    <w:rsid w:val="00CC752D"/>
    <w:rsid w:val="00CE77A1"/>
    <w:rsid w:val="00CF7AA3"/>
    <w:rsid w:val="00D17A13"/>
    <w:rsid w:val="00D509EC"/>
    <w:rsid w:val="00D631A6"/>
    <w:rsid w:val="00D750B2"/>
    <w:rsid w:val="00D836B2"/>
    <w:rsid w:val="00D9176F"/>
    <w:rsid w:val="00DC2E24"/>
    <w:rsid w:val="00DD5F12"/>
    <w:rsid w:val="00E06446"/>
    <w:rsid w:val="00E2315A"/>
    <w:rsid w:val="00E50F77"/>
    <w:rsid w:val="00E542E6"/>
    <w:rsid w:val="00E625CE"/>
    <w:rsid w:val="00EB2FCD"/>
    <w:rsid w:val="00EB30DF"/>
    <w:rsid w:val="00EB447C"/>
    <w:rsid w:val="00EB68FC"/>
    <w:rsid w:val="00EC2B25"/>
    <w:rsid w:val="00EC615E"/>
    <w:rsid w:val="00EF0AA9"/>
    <w:rsid w:val="00F120AD"/>
    <w:rsid w:val="00F803B7"/>
    <w:rsid w:val="00F8392C"/>
    <w:rsid w:val="00F93E41"/>
    <w:rsid w:val="00F93E8C"/>
    <w:rsid w:val="00FC4F73"/>
    <w:rsid w:val="00FF3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47FB"/>
    <w:pPr>
      <w:keepNext/>
      <w:jc w:val="center"/>
      <w:outlineLvl w:val="0"/>
    </w:pPr>
    <w:rPr>
      <w:rFonts w:eastAsia="Times New Roman" w:cs="Times New Roman"/>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109"/>
    <w:rPr>
      <w:rFonts w:ascii="Cambria" w:eastAsia="MS Mincho" w:hAnsi="Cambria" w:cs="Times New Roman"/>
      <w:sz w:val="24"/>
      <w:szCs w:val="24"/>
      <w:lang w:eastAsia="en-US"/>
    </w:rPr>
  </w:style>
  <w:style w:type="character" w:customStyle="1" w:styleId="Heading1Char">
    <w:name w:val="Heading 1 Char"/>
    <w:basedOn w:val="DefaultParagraphFont"/>
    <w:link w:val="Heading1"/>
    <w:rsid w:val="003A47FB"/>
    <w:rPr>
      <w:rFonts w:eastAsia="Times New Roman" w:cs="Times New Roman"/>
      <w:bCs/>
      <w:i/>
      <w:lang w:eastAsia="en-US"/>
    </w:rPr>
  </w:style>
  <w:style w:type="paragraph" w:styleId="Header">
    <w:name w:val="header"/>
    <w:basedOn w:val="Normal"/>
    <w:link w:val="HeaderChar"/>
    <w:uiPriority w:val="99"/>
    <w:unhideWhenUsed/>
    <w:rsid w:val="00B7540A"/>
    <w:pPr>
      <w:tabs>
        <w:tab w:val="center" w:pos="4680"/>
        <w:tab w:val="right" w:pos="9360"/>
      </w:tabs>
    </w:pPr>
  </w:style>
  <w:style w:type="character" w:customStyle="1" w:styleId="HeaderChar">
    <w:name w:val="Header Char"/>
    <w:basedOn w:val="DefaultParagraphFont"/>
    <w:link w:val="Header"/>
    <w:uiPriority w:val="99"/>
    <w:rsid w:val="00B7540A"/>
  </w:style>
  <w:style w:type="paragraph" w:styleId="Footer">
    <w:name w:val="footer"/>
    <w:basedOn w:val="Normal"/>
    <w:link w:val="FooterChar"/>
    <w:uiPriority w:val="99"/>
    <w:unhideWhenUsed/>
    <w:rsid w:val="00B7540A"/>
    <w:pPr>
      <w:tabs>
        <w:tab w:val="center" w:pos="4680"/>
        <w:tab w:val="right" w:pos="9360"/>
      </w:tabs>
    </w:pPr>
  </w:style>
  <w:style w:type="character" w:customStyle="1" w:styleId="FooterChar">
    <w:name w:val="Footer Char"/>
    <w:basedOn w:val="DefaultParagraphFont"/>
    <w:link w:val="Footer"/>
    <w:uiPriority w:val="99"/>
    <w:rsid w:val="00B7540A"/>
  </w:style>
  <w:style w:type="paragraph" w:styleId="Title">
    <w:name w:val="Title"/>
    <w:basedOn w:val="Normal"/>
    <w:next w:val="Normal"/>
    <w:link w:val="TitleChar"/>
    <w:uiPriority w:val="10"/>
    <w:qFormat/>
    <w:rsid w:val="003A47FB"/>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47FB"/>
    <w:rPr>
      <w:rFonts w:eastAsiaTheme="majorEastAsia" w:cstheme="majorBidi"/>
      <w:b/>
      <w:spacing w:val="-10"/>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4819">
      <w:bodyDiv w:val="1"/>
      <w:marLeft w:val="0"/>
      <w:marRight w:val="0"/>
      <w:marTop w:val="0"/>
      <w:marBottom w:val="0"/>
      <w:divBdr>
        <w:top w:val="none" w:sz="0" w:space="0" w:color="auto"/>
        <w:left w:val="none" w:sz="0" w:space="0" w:color="auto"/>
        <w:bottom w:val="none" w:sz="0" w:space="0" w:color="auto"/>
        <w:right w:val="none" w:sz="0" w:space="0" w:color="auto"/>
      </w:divBdr>
    </w:div>
    <w:div w:id="289559489">
      <w:bodyDiv w:val="1"/>
      <w:marLeft w:val="0"/>
      <w:marRight w:val="0"/>
      <w:marTop w:val="0"/>
      <w:marBottom w:val="0"/>
      <w:divBdr>
        <w:top w:val="none" w:sz="0" w:space="0" w:color="auto"/>
        <w:left w:val="none" w:sz="0" w:space="0" w:color="auto"/>
        <w:bottom w:val="none" w:sz="0" w:space="0" w:color="auto"/>
        <w:right w:val="none" w:sz="0" w:space="0" w:color="auto"/>
      </w:divBdr>
    </w:div>
    <w:div w:id="523249092">
      <w:bodyDiv w:val="1"/>
      <w:marLeft w:val="0"/>
      <w:marRight w:val="0"/>
      <w:marTop w:val="0"/>
      <w:marBottom w:val="0"/>
      <w:divBdr>
        <w:top w:val="none" w:sz="0" w:space="0" w:color="auto"/>
        <w:left w:val="none" w:sz="0" w:space="0" w:color="auto"/>
        <w:bottom w:val="none" w:sz="0" w:space="0" w:color="auto"/>
        <w:right w:val="none" w:sz="0" w:space="0" w:color="auto"/>
      </w:divBdr>
    </w:div>
    <w:div w:id="601761383">
      <w:bodyDiv w:val="1"/>
      <w:marLeft w:val="0"/>
      <w:marRight w:val="0"/>
      <w:marTop w:val="0"/>
      <w:marBottom w:val="0"/>
      <w:divBdr>
        <w:top w:val="none" w:sz="0" w:space="0" w:color="auto"/>
        <w:left w:val="none" w:sz="0" w:space="0" w:color="auto"/>
        <w:bottom w:val="none" w:sz="0" w:space="0" w:color="auto"/>
        <w:right w:val="none" w:sz="0" w:space="0" w:color="auto"/>
      </w:divBdr>
    </w:div>
    <w:div w:id="609439738">
      <w:bodyDiv w:val="1"/>
      <w:marLeft w:val="0"/>
      <w:marRight w:val="0"/>
      <w:marTop w:val="0"/>
      <w:marBottom w:val="0"/>
      <w:divBdr>
        <w:top w:val="none" w:sz="0" w:space="0" w:color="auto"/>
        <w:left w:val="none" w:sz="0" w:space="0" w:color="auto"/>
        <w:bottom w:val="none" w:sz="0" w:space="0" w:color="auto"/>
        <w:right w:val="none" w:sz="0" w:space="0" w:color="auto"/>
      </w:divBdr>
    </w:div>
    <w:div w:id="808550118">
      <w:bodyDiv w:val="1"/>
      <w:marLeft w:val="0"/>
      <w:marRight w:val="0"/>
      <w:marTop w:val="0"/>
      <w:marBottom w:val="0"/>
      <w:divBdr>
        <w:top w:val="none" w:sz="0" w:space="0" w:color="auto"/>
        <w:left w:val="none" w:sz="0" w:space="0" w:color="auto"/>
        <w:bottom w:val="none" w:sz="0" w:space="0" w:color="auto"/>
        <w:right w:val="none" w:sz="0" w:space="0" w:color="auto"/>
      </w:divBdr>
    </w:div>
    <w:div w:id="841159495">
      <w:bodyDiv w:val="1"/>
      <w:marLeft w:val="0"/>
      <w:marRight w:val="0"/>
      <w:marTop w:val="0"/>
      <w:marBottom w:val="0"/>
      <w:divBdr>
        <w:top w:val="none" w:sz="0" w:space="0" w:color="auto"/>
        <w:left w:val="none" w:sz="0" w:space="0" w:color="auto"/>
        <w:bottom w:val="none" w:sz="0" w:space="0" w:color="auto"/>
        <w:right w:val="none" w:sz="0" w:space="0" w:color="auto"/>
      </w:divBdr>
    </w:div>
    <w:div w:id="1292590779">
      <w:bodyDiv w:val="1"/>
      <w:marLeft w:val="0"/>
      <w:marRight w:val="0"/>
      <w:marTop w:val="0"/>
      <w:marBottom w:val="0"/>
      <w:divBdr>
        <w:top w:val="none" w:sz="0" w:space="0" w:color="auto"/>
        <w:left w:val="none" w:sz="0" w:space="0" w:color="auto"/>
        <w:bottom w:val="none" w:sz="0" w:space="0" w:color="auto"/>
        <w:right w:val="none" w:sz="0" w:space="0" w:color="auto"/>
      </w:divBdr>
    </w:div>
    <w:div w:id="15816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7022</Words>
  <Characters>40028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2017-02-01T23:43:00Z</dcterms:created>
  <dcterms:modified xsi:type="dcterms:W3CDTF">2017-02-01T23:44:00Z</dcterms:modified>
</cp:coreProperties>
</file>