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0CDF" w:rsidRPr="00151F0F" w:rsidRDefault="00E00CDF" w:rsidP="002132D6">
      <w:pPr>
        <w:jc w:val="center"/>
        <w:rPr>
          <w:rFonts w:ascii="Arial" w:hAnsi="Arial" w:cs="Arial"/>
          <w:b/>
          <w:sz w:val="28"/>
          <w:szCs w:val="28"/>
          <w:u w:val="single"/>
        </w:rPr>
      </w:pPr>
      <w:bookmarkStart w:id="0" w:name="_GoBack"/>
      <w:bookmarkEnd w:id="0"/>
      <w:r w:rsidRPr="00151F0F">
        <w:rPr>
          <w:rFonts w:ascii="Arial" w:hAnsi="Arial" w:cs="Arial"/>
          <w:b/>
          <w:sz w:val="28"/>
          <w:szCs w:val="28"/>
          <w:u w:val="single"/>
        </w:rPr>
        <w:t>I.  INTRODUCTION</w:t>
      </w:r>
    </w:p>
    <w:p w:rsidR="00E00CDF" w:rsidRPr="00B10CBF" w:rsidRDefault="00E00CDF" w:rsidP="00D52641">
      <w:pPr>
        <w:rPr>
          <w:rFonts w:ascii="Arial" w:hAnsi="Arial" w:cs="Arial"/>
          <w:b/>
          <w:sz w:val="28"/>
          <w:szCs w:val="28"/>
          <w:highlight w:val="yellow"/>
          <w:u w:val="single"/>
        </w:rPr>
      </w:pPr>
    </w:p>
    <w:p w:rsidR="00B10CBF" w:rsidRPr="00FA666D" w:rsidRDefault="00B10CBF" w:rsidP="00B10CBF">
      <w:pPr>
        <w:rPr>
          <w:rFonts w:ascii="Arial" w:hAnsi="Arial" w:cs="Arial"/>
          <w:sz w:val="28"/>
          <w:szCs w:val="28"/>
        </w:rPr>
      </w:pPr>
      <w:r>
        <w:rPr>
          <w:rFonts w:ascii="Arial" w:hAnsi="Arial" w:cs="Arial"/>
          <w:sz w:val="28"/>
          <w:szCs w:val="28"/>
        </w:rPr>
        <w:t xml:space="preserve">The Office of Clients’ Rights Advocacy (OCRA) provides statewide services to regional center consumers through a contract (HD119002) between </w:t>
      </w:r>
      <w:r w:rsidRPr="00FA666D">
        <w:rPr>
          <w:rFonts w:ascii="Arial" w:hAnsi="Arial" w:cs="Arial"/>
          <w:sz w:val="28"/>
          <w:szCs w:val="28"/>
        </w:rPr>
        <w:t>Disabi</w:t>
      </w:r>
      <w:r>
        <w:rPr>
          <w:rFonts w:ascii="Arial" w:hAnsi="Arial" w:cs="Arial"/>
          <w:sz w:val="28"/>
          <w:szCs w:val="28"/>
        </w:rPr>
        <w:t xml:space="preserve">lity Rights California (DRC) and the California </w:t>
      </w:r>
      <w:r w:rsidRPr="00FA666D">
        <w:rPr>
          <w:rFonts w:ascii="Arial" w:hAnsi="Arial" w:cs="Arial"/>
          <w:sz w:val="28"/>
          <w:szCs w:val="28"/>
        </w:rPr>
        <w:t>Department of Developmental Services (</w:t>
      </w:r>
      <w:smartTag w:uri="urn:schemas-microsoft-com:office:smarttags" w:element="stockticker">
        <w:r w:rsidRPr="00FA666D">
          <w:rPr>
            <w:rFonts w:ascii="Arial" w:hAnsi="Arial" w:cs="Arial"/>
            <w:sz w:val="28"/>
            <w:szCs w:val="28"/>
          </w:rPr>
          <w:t>DDS</w:t>
        </w:r>
      </w:smartTag>
      <w:r w:rsidRPr="00FA666D">
        <w:rPr>
          <w:rFonts w:ascii="Arial" w:hAnsi="Arial" w:cs="Arial"/>
          <w:sz w:val="28"/>
          <w:szCs w:val="28"/>
        </w:rPr>
        <w:t>)</w:t>
      </w:r>
      <w:r>
        <w:rPr>
          <w:rFonts w:ascii="Arial" w:hAnsi="Arial" w:cs="Arial"/>
          <w:sz w:val="28"/>
          <w:szCs w:val="28"/>
        </w:rPr>
        <w:t>.  OCRA is currently in the third year of a five year contract.  This semi-annual report covers July 1, 2013, through December 31, 2013.</w:t>
      </w:r>
    </w:p>
    <w:p w:rsidR="00C37452" w:rsidRPr="00B10CBF" w:rsidRDefault="00C37452" w:rsidP="006B7E7A">
      <w:pPr>
        <w:pStyle w:val="Title"/>
        <w:jc w:val="left"/>
        <w:rPr>
          <w:rFonts w:ascii="Arial" w:hAnsi="Arial" w:cs="Arial"/>
          <w:b w:val="0"/>
          <w:szCs w:val="28"/>
          <w:highlight w:val="yellow"/>
          <w:u w:val="none"/>
        </w:rPr>
      </w:pPr>
    </w:p>
    <w:p w:rsidR="00E00CDF" w:rsidRPr="00B10CBF" w:rsidRDefault="00E00CDF" w:rsidP="006B7E7A">
      <w:pPr>
        <w:pStyle w:val="Title"/>
        <w:jc w:val="left"/>
        <w:rPr>
          <w:rFonts w:ascii="Arial" w:hAnsi="Arial" w:cs="Arial"/>
          <w:b w:val="0"/>
          <w:szCs w:val="28"/>
          <w:u w:val="none"/>
        </w:rPr>
      </w:pPr>
      <w:r w:rsidRPr="00B10CBF">
        <w:rPr>
          <w:rFonts w:ascii="Arial" w:hAnsi="Arial" w:cs="Arial"/>
          <w:b w:val="0"/>
          <w:szCs w:val="28"/>
          <w:u w:val="none"/>
        </w:rPr>
        <w:t xml:space="preserve">OCRA </w:t>
      </w:r>
      <w:r w:rsidR="007E0094" w:rsidRPr="00B10CBF">
        <w:rPr>
          <w:rFonts w:ascii="Arial" w:hAnsi="Arial" w:cs="Arial"/>
          <w:b w:val="0"/>
          <w:szCs w:val="28"/>
          <w:u w:val="none"/>
        </w:rPr>
        <w:t xml:space="preserve">has completed another successful year of service delivery.  OCRA obtained positive results for numerous clients as evidenced in the attached statistics and Advocacy Report.  </w:t>
      </w:r>
      <w:r w:rsidRPr="00B10CBF">
        <w:rPr>
          <w:rFonts w:ascii="Arial" w:hAnsi="Arial" w:cs="Arial"/>
          <w:b w:val="0"/>
          <w:szCs w:val="28"/>
          <w:u w:val="none"/>
        </w:rPr>
        <w:t>During th</w:t>
      </w:r>
      <w:r w:rsidR="00B10CBF" w:rsidRPr="00B10CBF">
        <w:rPr>
          <w:rFonts w:ascii="Arial" w:hAnsi="Arial" w:cs="Arial"/>
          <w:b w:val="0"/>
          <w:szCs w:val="28"/>
          <w:u w:val="none"/>
        </w:rPr>
        <w:t>e past year, OCRA resolved 5,038</w:t>
      </w:r>
      <w:r w:rsidR="00E01371" w:rsidRPr="00B10CBF">
        <w:rPr>
          <w:rFonts w:ascii="Arial" w:hAnsi="Arial" w:cs="Arial"/>
          <w:b w:val="0"/>
          <w:szCs w:val="28"/>
          <w:u w:val="none"/>
        </w:rPr>
        <w:t xml:space="preserve"> </w:t>
      </w:r>
      <w:r w:rsidRPr="00B10CBF">
        <w:rPr>
          <w:rFonts w:ascii="Arial" w:hAnsi="Arial" w:cs="Arial"/>
          <w:b w:val="0"/>
          <w:szCs w:val="28"/>
          <w:u w:val="none"/>
        </w:rPr>
        <w:t>issues for consumers</w:t>
      </w:r>
      <w:r w:rsidR="007E0094" w:rsidRPr="00B10CBF">
        <w:rPr>
          <w:rFonts w:ascii="Arial" w:hAnsi="Arial" w:cs="Arial"/>
          <w:b w:val="0"/>
          <w:szCs w:val="28"/>
          <w:u w:val="none"/>
        </w:rPr>
        <w:t xml:space="preserve">, an increase over </w:t>
      </w:r>
      <w:r w:rsidR="00B10CBF" w:rsidRPr="00B10CBF">
        <w:rPr>
          <w:rFonts w:ascii="Arial" w:hAnsi="Arial" w:cs="Arial"/>
          <w:b w:val="0"/>
          <w:szCs w:val="28"/>
          <w:u w:val="none"/>
        </w:rPr>
        <w:t xml:space="preserve">the same period </w:t>
      </w:r>
      <w:r w:rsidR="007E0094" w:rsidRPr="00B10CBF">
        <w:rPr>
          <w:rFonts w:ascii="Arial" w:hAnsi="Arial" w:cs="Arial"/>
          <w:b w:val="0"/>
          <w:szCs w:val="28"/>
          <w:u w:val="none"/>
        </w:rPr>
        <w:t>last year</w:t>
      </w:r>
      <w:r w:rsidRPr="00B10CBF">
        <w:rPr>
          <w:rFonts w:ascii="Arial" w:hAnsi="Arial" w:cs="Arial"/>
          <w:b w:val="0"/>
          <w:szCs w:val="28"/>
          <w:u w:val="none"/>
        </w:rPr>
        <w:t>.  OCRA also participated in</w:t>
      </w:r>
      <w:r w:rsidR="007C7668">
        <w:rPr>
          <w:rFonts w:ascii="Arial" w:hAnsi="Arial" w:cs="Arial"/>
          <w:b w:val="0"/>
          <w:szCs w:val="28"/>
          <w:u w:val="none"/>
        </w:rPr>
        <w:t xml:space="preserve"> 200</w:t>
      </w:r>
      <w:r w:rsidRPr="00B10CBF">
        <w:rPr>
          <w:rFonts w:ascii="Arial" w:hAnsi="Arial" w:cs="Arial"/>
          <w:b w:val="0"/>
          <w:szCs w:val="28"/>
          <w:u w:val="none"/>
        </w:rPr>
        <w:t xml:space="preserve"> trainings</w:t>
      </w:r>
      <w:r w:rsidR="00B10CBF" w:rsidRPr="00B10CBF">
        <w:rPr>
          <w:rFonts w:ascii="Arial" w:hAnsi="Arial" w:cs="Arial"/>
          <w:b w:val="0"/>
          <w:szCs w:val="28"/>
          <w:u w:val="none"/>
        </w:rPr>
        <w:t xml:space="preserve"> in t</w:t>
      </w:r>
      <w:r w:rsidR="00B10CBF">
        <w:rPr>
          <w:rFonts w:ascii="Arial" w:hAnsi="Arial" w:cs="Arial"/>
          <w:b w:val="0"/>
          <w:szCs w:val="28"/>
          <w:u w:val="none"/>
        </w:rPr>
        <w:t xml:space="preserve">he </w:t>
      </w:r>
      <w:r w:rsidR="00B10CBF" w:rsidRPr="00B10CBF">
        <w:rPr>
          <w:rFonts w:ascii="Arial" w:hAnsi="Arial" w:cs="Arial"/>
          <w:b w:val="0"/>
          <w:szCs w:val="28"/>
          <w:u w:val="none"/>
        </w:rPr>
        <w:t>first h</w:t>
      </w:r>
      <w:r w:rsidR="00B10CBF">
        <w:rPr>
          <w:rFonts w:ascii="Arial" w:hAnsi="Arial" w:cs="Arial"/>
          <w:b w:val="0"/>
          <w:szCs w:val="28"/>
          <w:u w:val="none"/>
        </w:rPr>
        <w:t>alf of the</w:t>
      </w:r>
      <w:r w:rsidRPr="00B10CBF">
        <w:rPr>
          <w:rFonts w:ascii="Arial" w:hAnsi="Arial" w:cs="Arial"/>
          <w:b w:val="0"/>
          <w:szCs w:val="28"/>
          <w:u w:val="none"/>
        </w:rPr>
        <w:t xml:space="preserve"> fiscal year, </w:t>
      </w:r>
      <w:r w:rsidR="0043315A" w:rsidRPr="00B10CBF">
        <w:rPr>
          <w:rFonts w:ascii="Arial" w:hAnsi="Arial" w:cs="Arial"/>
          <w:b w:val="0"/>
          <w:szCs w:val="28"/>
          <w:u w:val="none"/>
        </w:rPr>
        <w:t>presenting</w:t>
      </w:r>
      <w:r w:rsidRPr="00B10CBF">
        <w:rPr>
          <w:rFonts w:ascii="Arial" w:hAnsi="Arial" w:cs="Arial"/>
          <w:b w:val="0"/>
          <w:szCs w:val="28"/>
          <w:u w:val="none"/>
        </w:rPr>
        <w:t xml:space="preserve"> </w:t>
      </w:r>
      <w:r w:rsidR="007C7668">
        <w:rPr>
          <w:rFonts w:ascii="Arial" w:hAnsi="Arial" w:cs="Arial"/>
          <w:b w:val="0"/>
          <w:szCs w:val="28"/>
          <w:u w:val="none"/>
        </w:rPr>
        <w:t>to approximately 9,703</w:t>
      </w:r>
      <w:r w:rsidRPr="00B10CBF">
        <w:rPr>
          <w:rFonts w:ascii="Arial" w:hAnsi="Arial" w:cs="Arial"/>
          <w:b w:val="0"/>
          <w:szCs w:val="28"/>
          <w:u w:val="none"/>
        </w:rPr>
        <w:t xml:space="preserve"> people.  </w:t>
      </w:r>
    </w:p>
    <w:p w:rsidR="00DB1485" w:rsidRPr="00B10CBF" w:rsidRDefault="00DB1485" w:rsidP="006B7E7A">
      <w:pPr>
        <w:pStyle w:val="Title"/>
        <w:jc w:val="left"/>
        <w:rPr>
          <w:rFonts w:ascii="Arial" w:hAnsi="Arial" w:cs="Arial"/>
          <w:b w:val="0"/>
          <w:szCs w:val="28"/>
          <w:highlight w:val="yellow"/>
          <w:u w:val="none"/>
        </w:rPr>
      </w:pPr>
    </w:p>
    <w:p w:rsidR="00B46191" w:rsidRPr="007137BA" w:rsidRDefault="00694E9E" w:rsidP="00B46191">
      <w:pPr>
        <w:pStyle w:val="Title"/>
        <w:jc w:val="left"/>
        <w:rPr>
          <w:rFonts w:ascii="Arial" w:hAnsi="Arial"/>
          <w:b w:val="0"/>
          <w:u w:val="none"/>
        </w:rPr>
      </w:pPr>
      <w:r>
        <w:rPr>
          <w:rFonts w:ascii="Arial" w:hAnsi="Arial"/>
          <w:b w:val="0"/>
          <w:u w:val="none"/>
        </w:rPr>
        <w:t xml:space="preserve">As a result of changes in the state law, there is a significant increase in service requests </w:t>
      </w:r>
      <w:r w:rsidR="00B10CBF" w:rsidRPr="007137BA">
        <w:rPr>
          <w:rFonts w:ascii="Arial" w:hAnsi="Arial"/>
          <w:b w:val="0"/>
          <w:u w:val="none"/>
        </w:rPr>
        <w:t>for client</w:t>
      </w:r>
      <w:r w:rsidR="007137BA" w:rsidRPr="007137BA">
        <w:rPr>
          <w:rFonts w:ascii="Arial" w:hAnsi="Arial"/>
          <w:b w:val="0"/>
          <w:u w:val="none"/>
        </w:rPr>
        <w:t>s</w:t>
      </w:r>
      <w:r w:rsidR="00B10CBF" w:rsidRPr="007137BA">
        <w:rPr>
          <w:rFonts w:ascii="Arial" w:hAnsi="Arial"/>
          <w:b w:val="0"/>
          <w:u w:val="none"/>
        </w:rPr>
        <w:t xml:space="preserve"> living in restrictive settings.  </w:t>
      </w:r>
      <w:r>
        <w:rPr>
          <w:rFonts w:ascii="Arial" w:hAnsi="Arial"/>
          <w:b w:val="0"/>
          <w:u w:val="none"/>
        </w:rPr>
        <w:t xml:space="preserve">Often these cases take more time to resolve.  </w:t>
      </w:r>
      <w:r w:rsidR="00675B1C" w:rsidRPr="007137BA">
        <w:rPr>
          <w:rFonts w:ascii="Arial" w:hAnsi="Arial"/>
          <w:b w:val="0"/>
          <w:u w:val="none"/>
        </w:rPr>
        <w:t xml:space="preserve">These </w:t>
      </w:r>
      <w:r>
        <w:rPr>
          <w:rFonts w:ascii="Arial" w:hAnsi="Arial"/>
          <w:b w:val="0"/>
          <w:u w:val="none"/>
        </w:rPr>
        <w:t xml:space="preserve">changes </w:t>
      </w:r>
      <w:r w:rsidR="00B46191" w:rsidRPr="007137BA">
        <w:rPr>
          <w:rFonts w:ascii="Arial" w:hAnsi="Arial"/>
          <w:b w:val="0"/>
          <w:u w:val="none"/>
        </w:rPr>
        <w:t xml:space="preserve">include notification to OCRA when a consumer is admitted to an IMD, there is a request for an extended stay for a consumer under age 21 in an IMD, a consumer files a petition for a writ of habeas corpus, or a comprehensive assessment for a consumer living in a developmental center is being reviewed at an IPP meeting.  This is in addition to last years requirements related to notification of the CRA regarding </w:t>
      </w:r>
      <w:r w:rsidR="00F07AAB" w:rsidRPr="007137BA">
        <w:rPr>
          <w:rFonts w:ascii="Arial" w:hAnsi="Arial"/>
          <w:b w:val="0"/>
          <w:u w:val="none"/>
        </w:rPr>
        <w:t xml:space="preserve">admissions of new consumers </w:t>
      </w:r>
      <w:r w:rsidR="004E6DE3" w:rsidRPr="007137BA">
        <w:rPr>
          <w:rFonts w:ascii="Arial" w:hAnsi="Arial"/>
          <w:b w:val="0"/>
          <w:u w:val="none"/>
        </w:rPr>
        <w:t xml:space="preserve">to </w:t>
      </w:r>
      <w:r w:rsidR="00B46191" w:rsidRPr="007137BA">
        <w:rPr>
          <w:rFonts w:ascii="Arial" w:hAnsi="Arial"/>
          <w:b w:val="0"/>
          <w:u w:val="none"/>
        </w:rPr>
        <w:t>Fairvi</w:t>
      </w:r>
      <w:r w:rsidR="00F07AAB" w:rsidRPr="007137BA">
        <w:rPr>
          <w:rFonts w:ascii="Arial" w:hAnsi="Arial"/>
          <w:b w:val="0"/>
          <w:u w:val="none"/>
        </w:rPr>
        <w:t>ew Developmental Center and the completion of</w:t>
      </w:r>
      <w:r w:rsidR="00B46191" w:rsidRPr="007137BA">
        <w:rPr>
          <w:rFonts w:ascii="Arial" w:hAnsi="Arial"/>
          <w:b w:val="0"/>
          <w:u w:val="none"/>
        </w:rPr>
        <w:t xml:space="preserve"> compreh</w:t>
      </w:r>
      <w:r w:rsidR="00F07AAB" w:rsidRPr="007137BA">
        <w:rPr>
          <w:rFonts w:ascii="Arial" w:hAnsi="Arial"/>
          <w:b w:val="0"/>
          <w:u w:val="none"/>
        </w:rPr>
        <w:t>ensive assessments</w:t>
      </w:r>
      <w:r w:rsidR="00B46191" w:rsidRPr="007137BA">
        <w:rPr>
          <w:rFonts w:ascii="Arial" w:hAnsi="Arial"/>
          <w:b w:val="0"/>
          <w:u w:val="none"/>
        </w:rPr>
        <w:t xml:space="preserve"> for people residing in IMDs.  These cases are time intensive and often require months of advocacy to successfully resolve.  This a change from many of the types of cases previously handled by OCRA which could be resolved by attending a singl</w:t>
      </w:r>
      <w:r w:rsidR="00974D3F" w:rsidRPr="007137BA">
        <w:rPr>
          <w:rFonts w:ascii="Arial" w:hAnsi="Arial"/>
          <w:b w:val="0"/>
          <w:u w:val="none"/>
        </w:rPr>
        <w:t xml:space="preserve">e IEP or IPP meeting or IHSS in-home </w:t>
      </w:r>
      <w:r w:rsidR="00B46191" w:rsidRPr="007137BA">
        <w:rPr>
          <w:rFonts w:ascii="Arial" w:hAnsi="Arial"/>
          <w:b w:val="0"/>
          <w:u w:val="none"/>
        </w:rPr>
        <w:t>assessment.  Although the cases may be difficult, OCRA is excited about these new opportunitie</w:t>
      </w:r>
      <w:r w:rsidR="00F07AAB" w:rsidRPr="007137BA">
        <w:rPr>
          <w:rFonts w:ascii="Arial" w:hAnsi="Arial"/>
          <w:b w:val="0"/>
          <w:u w:val="none"/>
        </w:rPr>
        <w:t>s to secure</w:t>
      </w:r>
      <w:r w:rsidR="00B46191" w:rsidRPr="007137BA">
        <w:rPr>
          <w:rFonts w:ascii="Arial" w:hAnsi="Arial"/>
          <w:b w:val="0"/>
          <w:u w:val="none"/>
        </w:rPr>
        <w:t xml:space="preserve"> community living for our consumers.</w:t>
      </w:r>
      <w:r w:rsidR="00675B1C" w:rsidRPr="007137BA">
        <w:rPr>
          <w:rFonts w:ascii="Arial" w:hAnsi="Arial"/>
          <w:b w:val="0"/>
          <w:u w:val="none"/>
        </w:rPr>
        <w:t xml:space="preserve"> This increase is expected to be even more significant i</w:t>
      </w:r>
      <w:r w:rsidR="007137BA" w:rsidRPr="007137BA">
        <w:rPr>
          <w:rFonts w:ascii="Arial" w:hAnsi="Arial"/>
          <w:b w:val="0"/>
          <w:u w:val="none"/>
        </w:rPr>
        <w:t xml:space="preserve">n the coming years. </w:t>
      </w:r>
      <w:r w:rsidR="00B46191" w:rsidRPr="007137BA">
        <w:rPr>
          <w:rFonts w:ascii="Arial" w:hAnsi="Arial"/>
          <w:b w:val="0"/>
          <w:u w:val="none"/>
        </w:rPr>
        <w:t xml:space="preserve">  </w:t>
      </w:r>
    </w:p>
    <w:p w:rsidR="00205A56" w:rsidRPr="00B10CBF" w:rsidRDefault="00205A56" w:rsidP="00B46191">
      <w:pPr>
        <w:pStyle w:val="Title"/>
        <w:jc w:val="left"/>
        <w:rPr>
          <w:rFonts w:ascii="Arial" w:hAnsi="Arial" w:cs="Arial"/>
          <w:b w:val="0"/>
          <w:szCs w:val="28"/>
          <w:highlight w:val="yellow"/>
          <w:u w:val="none"/>
        </w:rPr>
      </w:pPr>
    </w:p>
    <w:p w:rsidR="00DB1485" w:rsidRPr="007137BA" w:rsidRDefault="00D033F2" w:rsidP="006B7E7A">
      <w:pPr>
        <w:pStyle w:val="Title"/>
        <w:jc w:val="left"/>
        <w:rPr>
          <w:rFonts w:ascii="Arial" w:hAnsi="Arial" w:cs="Arial"/>
          <w:b w:val="0"/>
          <w:szCs w:val="28"/>
          <w:u w:val="none"/>
        </w:rPr>
      </w:pPr>
      <w:r w:rsidRPr="007137BA">
        <w:rPr>
          <w:rFonts w:ascii="Arial" w:hAnsi="Arial"/>
          <w:b w:val="0"/>
          <w:u w:val="none"/>
        </w:rPr>
        <w:t>A</w:t>
      </w:r>
      <w:r w:rsidR="007137BA" w:rsidRPr="007137BA">
        <w:rPr>
          <w:rFonts w:ascii="Arial" w:hAnsi="Arial"/>
          <w:b w:val="0"/>
          <w:u w:val="none"/>
        </w:rPr>
        <w:t>lthough the financial outlook for the state is improving,</w:t>
      </w:r>
      <w:r w:rsidRPr="007137BA">
        <w:rPr>
          <w:rFonts w:ascii="Arial" w:hAnsi="Arial"/>
          <w:b w:val="0"/>
          <w:u w:val="none"/>
        </w:rPr>
        <w:t xml:space="preserve"> people with developmental disabilities </w:t>
      </w:r>
      <w:r w:rsidR="00F07AAB" w:rsidRPr="007137BA">
        <w:rPr>
          <w:rFonts w:ascii="Arial" w:hAnsi="Arial"/>
          <w:b w:val="0"/>
          <w:u w:val="none"/>
        </w:rPr>
        <w:t xml:space="preserve">and their families </w:t>
      </w:r>
      <w:r w:rsidR="00BC0D14" w:rsidRPr="007137BA">
        <w:rPr>
          <w:rFonts w:ascii="Arial" w:hAnsi="Arial"/>
          <w:b w:val="0"/>
          <w:u w:val="none"/>
        </w:rPr>
        <w:t xml:space="preserve">are </w:t>
      </w:r>
      <w:r w:rsidR="007137BA" w:rsidRPr="007137BA">
        <w:rPr>
          <w:rFonts w:ascii="Arial" w:hAnsi="Arial"/>
          <w:b w:val="0"/>
          <w:u w:val="none"/>
        </w:rPr>
        <w:t xml:space="preserve">still </w:t>
      </w:r>
      <w:r w:rsidR="00BC0D14" w:rsidRPr="007137BA">
        <w:rPr>
          <w:rFonts w:ascii="Arial" w:hAnsi="Arial"/>
          <w:b w:val="0"/>
          <w:u w:val="none"/>
        </w:rPr>
        <w:t>faced with</w:t>
      </w:r>
      <w:r w:rsidR="007137BA" w:rsidRPr="007137BA">
        <w:rPr>
          <w:rFonts w:ascii="Arial" w:hAnsi="Arial"/>
          <w:b w:val="0"/>
          <w:u w:val="none"/>
        </w:rPr>
        <w:t xml:space="preserve"> the</w:t>
      </w:r>
      <w:r w:rsidR="00BC0D14" w:rsidRPr="007137BA">
        <w:rPr>
          <w:rFonts w:ascii="Arial" w:hAnsi="Arial"/>
          <w:b w:val="0"/>
          <w:u w:val="none"/>
        </w:rPr>
        <w:t xml:space="preserve"> challenges of</w:t>
      </w:r>
      <w:r w:rsidRPr="007137BA">
        <w:rPr>
          <w:rFonts w:ascii="Arial" w:hAnsi="Arial"/>
          <w:b w:val="0"/>
          <w:u w:val="none"/>
        </w:rPr>
        <w:t xml:space="preserve"> trying </w:t>
      </w:r>
      <w:r w:rsidR="007137BA" w:rsidRPr="007137BA">
        <w:rPr>
          <w:rFonts w:ascii="Arial" w:hAnsi="Arial"/>
          <w:b w:val="0"/>
          <w:u w:val="none"/>
        </w:rPr>
        <w:t xml:space="preserve">to obtain services from </w:t>
      </w:r>
      <w:r w:rsidRPr="007137BA">
        <w:rPr>
          <w:rFonts w:ascii="Arial" w:hAnsi="Arial"/>
          <w:b w:val="0"/>
          <w:u w:val="none"/>
        </w:rPr>
        <w:t>agencies</w:t>
      </w:r>
      <w:r w:rsidR="007137BA" w:rsidRPr="007137BA">
        <w:rPr>
          <w:rFonts w:ascii="Arial" w:hAnsi="Arial"/>
          <w:b w:val="0"/>
          <w:u w:val="none"/>
        </w:rPr>
        <w:t xml:space="preserve"> t</w:t>
      </w:r>
      <w:r w:rsidR="00694E9E">
        <w:rPr>
          <w:rFonts w:ascii="Arial" w:hAnsi="Arial"/>
          <w:b w:val="0"/>
          <w:u w:val="none"/>
        </w:rPr>
        <w:t xml:space="preserve">hat have received less </w:t>
      </w:r>
      <w:r w:rsidR="007137BA" w:rsidRPr="007137BA">
        <w:rPr>
          <w:rFonts w:ascii="Arial" w:hAnsi="Arial"/>
          <w:b w:val="0"/>
          <w:u w:val="none"/>
        </w:rPr>
        <w:t>funding.  As this struggle continues</w:t>
      </w:r>
      <w:r w:rsidRPr="007137BA">
        <w:rPr>
          <w:rFonts w:ascii="Arial" w:hAnsi="Arial"/>
          <w:b w:val="0"/>
          <w:u w:val="none"/>
        </w:rPr>
        <w:t xml:space="preserve">, </w:t>
      </w:r>
      <w:r w:rsidR="007137BA" w:rsidRPr="007137BA">
        <w:rPr>
          <w:rFonts w:ascii="Arial" w:hAnsi="Arial"/>
          <w:b w:val="0"/>
          <w:u w:val="none"/>
        </w:rPr>
        <w:t xml:space="preserve">OCRA’s work has grown even more vital.  Ensuring that people receive appropriate </w:t>
      </w:r>
      <w:r w:rsidR="007137BA" w:rsidRPr="007137BA">
        <w:rPr>
          <w:rFonts w:ascii="Arial" w:hAnsi="Arial"/>
          <w:b w:val="0"/>
          <w:u w:val="none"/>
        </w:rPr>
        <w:lastRenderedPageBreak/>
        <w:t xml:space="preserve">service in the community remains a challenge.  To succeed, OCRA staff have worked hard to develop positive working relationship with DDS, regional centers, and local generic agencies.  </w:t>
      </w:r>
      <w:r w:rsidR="00E12C4C" w:rsidRPr="007137BA">
        <w:rPr>
          <w:rFonts w:ascii="Arial" w:hAnsi="Arial" w:cs="Arial"/>
          <w:b w:val="0"/>
          <w:szCs w:val="28"/>
          <w:u w:val="none"/>
        </w:rPr>
        <w:t>With support from those agencies serving people with developmental disabilities, OCRA’s efforts to help ensure the rights of people with developmental disabilities throughout the State of California continues to be successful.</w:t>
      </w:r>
    </w:p>
    <w:p w:rsidR="000A0D81" w:rsidRPr="00B10CBF" w:rsidRDefault="000A0D81" w:rsidP="006B7E7A">
      <w:pPr>
        <w:pStyle w:val="Title"/>
        <w:jc w:val="left"/>
        <w:rPr>
          <w:rFonts w:ascii="Arial" w:hAnsi="Arial" w:cs="Arial"/>
          <w:b w:val="0"/>
          <w:szCs w:val="28"/>
          <w:highlight w:val="yellow"/>
          <w:u w:val="none"/>
        </w:rPr>
      </w:pPr>
    </w:p>
    <w:p w:rsidR="00E00CDF" w:rsidRPr="006F7A78" w:rsidRDefault="00E00CDF" w:rsidP="006B7E7A">
      <w:pPr>
        <w:pStyle w:val="Title"/>
        <w:jc w:val="left"/>
        <w:rPr>
          <w:rFonts w:ascii="Arial" w:hAnsi="Arial" w:cs="Arial"/>
          <w:b w:val="0"/>
          <w:szCs w:val="28"/>
          <w:u w:val="none"/>
        </w:rPr>
      </w:pPr>
      <w:r w:rsidRPr="006F7A78">
        <w:rPr>
          <w:rFonts w:ascii="Arial" w:hAnsi="Arial" w:cs="Arial"/>
          <w:b w:val="0"/>
          <w:szCs w:val="28"/>
          <w:u w:val="none"/>
        </w:rPr>
        <w:t xml:space="preserve">OCRA currently operates 22 offices throughout the State of California, most of which are staffed by one CRA and one Assistant CRA.  </w:t>
      </w:r>
      <w:r w:rsidR="00D56606" w:rsidRPr="006F7A78">
        <w:rPr>
          <w:rFonts w:ascii="Arial" w:hAnsi="Arial" w:cs="Arial"/>
          <w:b w:val="0"/>
          <w:szCs w:val="28"/>
          <w:u w:val="none"/>
        </w:rPr>
        <w:t xml:space="preserve">This enables our staff to be accessible and best understand the local community.  </w:t>
      </w:r>
      <w:r w:rsidRPr="006F7A78">
        <w:rPr>
          <w:rFonts w:ascii="Arial" w:hAnsi="Arial" w:cs="Arial"/>
          <w:b w:val="0"/>
          <w:szCs w:val="28"/>
          <w:u w:val="none"/>
        </w:rPr>
        <w:t>A list of the current staff and office locations is attached as Exhibit A</w:t>
      </w:r>
      <w:r w:rsidR="00675B1C" w:rsidRPr="006F7A78">
        <w:rPr>
          <w:rFonts w:ascii="Arial" w:hAnsi="Arial" w:cs="Arial"/>
          <w:b w:val="0"/>
          <w:szCs w:val="28"/>
          <w:u w:val="none"/>
        </w:rPr>
        <w:t xml:space="preserve"> and on our website at http://www.disabilityrightsca.org/about/OCRA.htm</w:t>
      </w:r>
      <w:r w:rsidRPr="006F7A78">
        <w:rPr>
          <w:rFonts w:ascii="Arial" w:hAnsi="Arial" w:cs="Arial"/>
          <w:b w:val="0"/>
          <w:szCs w:val="28"/>
          <w:u w:val="none"/>
        </w:rPr>
        <w:t>.</w:t>
      </w:r>
    </w:p>
    <w:p w:rsidR="00E00CDF" w:rsidRPr="00B10CBF" w:rsidRDefault="00E00CDF" w:rsidP="006B7E7A">
      <w:pPr>
        <w:pStyle w:val="Title"/>
        <w:jc w:val="left"/>
        <w:rPr>
          <w:rFonts w:ascii="Arial" w:hAnsi="Arial" w:cs="Arial"/>
          <w:b w:val="0"/>
          <w:szCs w:val="28"/>
          <w:highlight w:val="yellow"/>
          <w:u w:val="none"/>
        </w:rPr>
      </w:pPr>
    </w:p>
    <w:p w:rsidR="00E00CDF" w:rsidRPr="00EF3427" w:rsidRDefault="006F7A78" w:rsidP="00320EA7">
      <w:pPr>
        <w:pStyle w:val="Title"/>
        <w:ind w:left="360"/>
        <w:rPr>
          <w:rFonts w:ascii="Arial" w:hAnsi="Arial" w:cs="Arial"/>
          <w:szCs w:val="28"/>
        </w:rPr>
      </w:pPr>
      <w:r w:rsidRPr="00EF3427">
        <w:rPr>
          <w:rFonts w:ascii="Arial" w:hAnsi="Arial" w:cs="Arial"/>
          <w:szCs w:val="28"/>
        </w:rPr>
        <w:t>II.  PERFORMA</w:t>
      </w:r>
      <w:r w:rsidR="00E00CDF" w:rsidRPr="00EF3427">
        <w:rPr>
          <w:rFonts w:ascii="Arial" w:hAnsi="Arial" w:cs="Arial"/>
          <w:szCs w:val="28"/>
        </w:rPr>
        <w:t>NCE OBJECTIVES</w:t>
      </w:r>
    </w:p>
    <w:p w:rsidR="00E00CDF" w:rsidRPr="00EF3427" w:rsidRDefault="00E00CDF" w:rsidP="00320EA7">
      <w:pPr>
        <w:pStyle w:val="Title"/>
        <w:jc w:val="left"/>
        <w:rPr>
          <w:rFonts w:ascii="Arial" w:hAnsi="Arial" w:cs="Arial"/>
          <w:szCs w:val="28"/>
        </w:rPr>
      </w:pPr>
    </w:p>
    <w:p w:rsidR="00E00CDF" w:rsidRPr="00EF3427" w:rsidRDefault="00E00CDF" w:rsidP="006B7E7A">
      <w:pPr>
        <w:pStyle w:val="Title"/>
        <w:jc w:val="left"/>
        <w:rPr>
          <w:rFonts w:ascii="Arial" w:hAnsi="Arial" w:cs="Arial"/>
          <w:szCs w:val="28"/>
        </w:rPr>
      </w:pPr>
      <w:r w:rsidRPr="00EF3427">
        <w:rPr>
          <w:rFonts w:ascii="Arial" w:hAnsi="Arial" w:cs="Arial"/>
          <w:b w:val="0"/>
          <w:szCs w:val="28"/>
          <w:u w:val="none"/>
        </w:rPr>
        <w:t>Disability Rights California’s contract with</w:t>
      </w:r>
      <w:r w:rsidR="00ED0E02" w:rsidRPr="00EF3427">
        <w:rPr>
          <w:rFonts w:ascii="Arial" w:hAnsi="Arial" w:cs="Arial"/>
          <w:b w:val="0"/>
          <w:szCs w:val="28"/>
          <w:u w:val="none"/>
        </w:rPr>
        <w:t xml:space="preserve"> DDS requires performance objectives</w:t>
      </w:r>
      <w:r w:rsidR="00671496" w:rsidRPr="00EF3427">
        <w:rPr>
          <w:rFonts w:ascii="Arial" w:hAnsi="Arial" w:cs="Arial"/>
          <w:b w:val="0"/>
          <w:szCs w:val="28"/>
          <w:u w:val="none"/>
        </w:rPr>
        <w:t xml:space="preserve"> as established in Exhibit A, Page 14, Paragraph M</w:t>
      </w:r>
      <w:r w:rsidRPr="00EF3427">
        <w:rPr>
          <w:rFonts w:ascii="Arial" w:hAnsi="Arial" w:cs="Arial"/>
          <w:b w:val="0"/>
          <w:szCs w:val="28"/>
          <w:u w:val="none"/>
        </w:rPr>
        <w:t xml:space="preserve">, of the contract.  Each of the specific required outcomes is discussed in the following Sections A through F.  The contract does not set specific numbers for performance for the outcomes.  </w:t>
      </w:r>
    </w:p>
    <w:p w:rsidR="00E00CDF" w:rsidRPr="00B10CBF" w:rsidRDefault="00E00CDF" w:rsidP="006B7E7A">
      <w:pPr>
        <w:pStyle w:val="Title"/>
        <w:ind w:left="1980"/>
        <w:jc w:val="left"/>
        <w:rPr>
          <w:rFonts w:ascii="Arial" w:hAnsi="Arial" w:cs="Arial"/>
          <w:szCs w:val="28"/>
          <w:highlight w:val="yellow"/>
        </w:rPr>
      </w:pPr>
    </w:p>
    <w:p w:rsidR="00E00CDF" w:rsidRPr="00EF3427" w:rsidRDefault="00E00CDF" w:rsidP="001728C6">
      <w:pPr>
        <w:pStyle w:val="Title"/>
        <w:numPr>
          <w:ilvl w:val="0"/>
          <w:numId w:val="2"/>
        </w:numPr>
        <w:jc w:val="left"/>
        <w:rPr>
          <w:rFonts w:ascii="Arial" w:hAnsi="Arial" w:cs="Arial"/>
          <w:szCs w:val="28"/>
        </w:rPr>
      </w:pPr>
      <w:r w:rsidRPr="00EF3427">
        <w:rPr>
          <w:rFonts w:ascii="Arial" w:hAnsi="Arial" w:cs="Arial"/>
          <w:szCs w:val="28"/>
        </w:rPr>
        <w:t>Services are provided in a manner that maximizes staff and operational resources.</w:t>
      </w:r>
    </w:p>
    <w:p w:rsidR="00E00CDF" w:rsidRPr="00EF3427" w:rsidRDefault="00E00CDF" w:rsidP="00A67CE2">
      <w:pPr>
        <w:pStyle w:val="Title"/>
        <w:jc w:val="left"/>
        <w:rPr>
          <w:rFonts w:ascii="Arial" w:hAnsi="Arial" w:cs="Arial"/>
          <w:szCs w:val="28"/>
        </w:rPr>
      </w:pPr>
    </w:p>
    <w:p w:rsidR="00E00CDF" w:rsidRPr="00EF3427" w:rsidRDefault="00E00CDF" w:rsidP="006B7E7A">
      <w:pPr>
        <w:pStyle w:val="Title"/>
        <w:jc w:val="left"/>
        <w:rPr>
          <w:rFonts w:ascii="Arial" w:hAnsi="Arial" w:cs="Arial"/>
          <w:b w:val="0"/>
          <w:szCs w:val="28"/>
          <w:u w:val="none"/>
        </w:rPr>
      </w:pPr>
      <w:r w:rsidRPr="00EF3427">
        <w:rPr>
          <w:rFonts w:ascii="Arial" w:hAnsi="Arial" w:cs="Arial"/>
          <w:b w:val="0"/>
          <w:szCs w:val="28"/>
          <w:u w:val="none"/>
        </w:rPr>
        <w:t xml:space="preserve">OCRA </w:t>
      </w:r>
      <w:r w:rsidR="00EF3427" w:rsidRPr="00EF3427">
        <w:rPr>
          <w:rFonts w:ascii="Arial" w:hAnsi="Arial" w:cs="Arial"/>
          <w:b w:val="0"/>
          <w:szCs w:val="28"/>
          <w:u w:val="none"/>
        </w:rPr>
        <w:t>has consistently provided a high volume of service.  This continued during the first half of the fiscal year</w:t>
      </w:r>
      <w:r w:rsidRPr="00EF3427">
        <w:rPr>
          <w:rFonts w:ascii="Arial" w:hAnsi="Arial" w:cs="Arial"/>
          <w:b w:val="0"/>
          <w:szCs w:val="28"/>
          <w:u w:val="none"/>
        </w:rPr>
        <w:t xml:space="preserve">.  OCRA handled </w:t>
      </w:r>
      <w:r w:rsidR="00EF3427" w:rsidRPr="00EF3427">
        <w:rPr>
          <w:rFonts w:ascii="Arial" w:hAnsi="Arial" w:cs="Arial"/>
          <w:b w:val="0"/>
          <w:szCs w:val="28"/>
          <w:u w:val="none"/>
        </w:rPr>
        <w:t>5,038</w:t>
      </w:r>
      <w:r w:rsidR="003467BE" w:rsidRPr="00EF3427">
        <w:rPr>
          <w:rFonts w:ascii="Arial" w:hAnsi="Arial" w:cs="Arial"/>
          <w:b w:val="0"/>
          <w:szCs w:val="28"/>
          <w:u w:val="none"/>
        </w:rPr>
        <w:t xml:space="preserve"> </w:t>
      </w:r>
      <w:r w:rsidRPr="00EF3427">
        <w:rPr>
          <w:rFonts w:ascii="Arial" w:hAnsi="Arial" w:cs="Arial"/>
          <w:b w:val="0"/>
          <w:szCs w:val="28"/>
          <w:u w:val="none"/>
        </w:rPr>
        <w:t xml:space="preserve">issues for regional center </w:t>
      </w:r>
      <w:r w:rsidR="00694E9E">
        <w:rPr>
          <w:rFonts w:ascii="Arial" w:hAnsi="Arial" w:cs="Arial"/>
          <w:b w:val="0"/>
          <w:szCs w:val="28"/>
          <w:u w:val="none"/>
        </w:rPr>
        <w:t>consumers during this reporting period</w:t>
      </w:r>
      <w:r w:rsidRPr="00EF3427">
        <w:rPr>
          <w:rFonts w:ascii="Arial" w:hAnsi="Arial" w:cs="Arial"/>
          <w:b w:val="0"/>
          <w:szCs w:val="28"/>
          <w:u w:val="none"/>
        </w:rPr>
        <w:t xml:space="preserve">.  </w:t>
      </w:r>
      <w:r w:rsidR="00EF3427" w:rsidRPr="00EF3427">
        <w:rPr>
          <w:rFonts w:ascii="Arial" w:hAnsi="Arial" w:cs="Arial"/>
          <w:b w:val="0"/>
          <w:szCs w:val="28"/>
          <w:u w:val="none"/>
        </w:rPr>
        <w:t xml:space="preserve">These issues included obtaining benefits from a variety of generic services, obtain less restrictive living arrangements, educating people about their rights and addressing systemic problems.  </w:t>
      </w:r>
      <w:r w:rsidRPr="00EF3427">
        <w:rPr>
          <w:rFonts w:ascii="Arial" w:hAnsi="Arial" w:cs="Arial"/>
          <w:b w:val="0"/>
          <w:szCs w:val="28"/>
          <w:u w:val="none"/>
        </w:rPr>
        <w:t>The statistics, attached as Exhibit B, are discussed below and show the wide variety of issues and the large number of cases handled by OCRA staff</w:t>
      </w:r>
      <w:r w:rsidR="00671496" w:rsidRPr="00EF3427">
        <w:rPr>
          <w:rFonts w:ascii="Arial" w:hAnsi="Arial" w:cs="Arial"/>
          <w:b w:val="0"/>
          <w:szCs w:val="28"/>
          <w:u w:val="none"/>
        </w:rPr>
        <w:t>, as does</w:t>
      </w:r>
      <w:r w:rsidR="00ED0E02" w:rsidRPr="00EF3427">
        <w:rPr>
          <w:rFonts w:ascii="Arial" w:hAnsi="Arial" w:cs="Arial"/>
          <w:b w:val="0"/>
          <w:szCs w:val="28"/>
          <w:u w:val="none"/>
        </w:rPr>
        <w:t xml:space="preserve"> a copy</w:t>
      </w:r>
      <w:r w:rsidR="00DB1485" w:rsidRPr="00EF3427">
        <w:rPr>
          <w:rFonts w:ascii="Arial" w:hAnsi="Arial" w:cs="Arial"/>
          <w:b w:val="0"/>
          <w:szCs w:val="28"/>
          <w:u w:val="none"/>
        </w:rPr>
        <w:t xml:space="preserve"> of the </w:t>
      </w:r>
      <w:r w:rsidR="00671496" w:rsidRPr="00EF3427">
        <w:rPr>
          <w:rFonts w:ascii="Arial" w:hAnsi="Arial" w:cs="Arial"/>
          <w:b w:val="0"/>
          <w:szCs w:val="28"/>
          <w:u w:val="none"/>
        </w:rPr>
        <w:t>advocacy report</w:t>
      </w:r>
      <w:r w:rsidR="00DB1485" w:rsidRPr="00EF3427">
        <w:rPr>
          <w:rFonts w:ascii="Arial" w:hAnsi="Arial" w:cs="Arial"/>
          <w:b w:val="0"/>
          <w:szCs w:val="28"/>
          <w:u w:val="none"/>
        </w:rPr>
        <w:t>,</w:t>
      </w:r>
      <w:r w:rsidR="00671496" w:rsidRPr="00EF3427">
        <w:rPr>
          <w:rFonts w:ascii="Arial" w:hAnsi="Arial" w:cs="Arial"/>
          <w:b w:val="0"/>
          <w:szCs w:val="28"/>
          <w:u w:val="none"/>
        </w:rPr>
        <w:t xml:space="preserve"> c</w:t>
      </w:r>
      <w:r w:rsidR="00DB1485" w:rsidRPr="00EF3427">
        <w:rPr>
          <w:rFonts w:ascii="Arial" w:hAnsi="Arial" w:cs="Arial"/>
          <w:b w:val="0"/>
          <w:szCs w:val="28"/>
          <w:u w:val="none"/>
        </w:rPr>
        <w:t>overing</w:t>
      </w:r>
      <w:r w:rsidR="00EF3427" w:rsidRPr="00EF3427">
        <w:rPr>
          <w:rFonts w:ascii="Arial" w:hAnsi="Arial" w:cs="Arial"/>
          <w:b w:val="0"/>
          <w:szCs w:val="28"/>
          <w:u w:val="none"/>
        </w:rPr>
        <w:t xml:space="preserve"> July through December</w:t>
      </w:r>
      <w:r w:rsidR="00077D26" w:rsidRPr="00EF3427">
        <w:rPr>
          <w:rFonts w:ascii="Arial" w:hAnsi="Arial" w:cs="Arial"/>
          <w:b w:val="0"/>
          <w:szCs w:val="28"/>
          <w:u w:val="none"/>
        </w:rPr>
        <w:t>, 2013</w:t>
      </w:r>
      <w:r w:rsidR="00671496" w:rsidRPr="00EF3427">
        <w:rPr>
          <w:rFonts w:ascii="Arial" w:hAnsi="Arial" w:cs="Arial"/>
          <w:b w:val="0"/>
          <w:szCs w:val="28"/>
          <w:u w:val="none"/>
        </w:rPr>
        <w:t xml:space="preserve">, </w:t>
      </w:r>
      <w:r w:rsidR="00004AB2" w:rsidRPr="00EF3427">
        <w:rPr>
          <w:rFonts w:ascii="Arial" w:hAnsi="Arial" w:cs="Arial"/>
          <w:b w:val="0"/>
          <w:szCs w:val="28"/>
          <w:u w:val="none"/>
        </w:rPr>
        <w:t>included as Exhibit</w:t>
      </w:r>
      <w:r w:rsidR="00550B80" w:rsidRPr="00EF3427">
        <w:rPr>
          <w:rFonts w:ascii="Arial" w:hAnsi="Arial" w:cs="Arial"/>
          <w:b w:val="0"/>
          <w:szCs w:val="28"/>
          <w:u w:val="none"/>
        </w:rPr>
        <w:t xml:space="preserve"> C</w:t>
      </w:r>
      <w:r w:rsidRPr="00EF3427">
        <w:rPr>
          <w:rFonts w:ascii="Arial" w:hAnsi="Arial" w:cs="Arial"/>
          <w:b w:val="0"/>
          <w:szCs w:val="28"/>
          <w:u w:val="none"/>
        </w:rPr>
        <w:t>.</w:t>
      </w:r>
    </w:p>
    <w:p w:rsidR="00E00CDF" w:rsidRPr="00B10CBF" w:rsidRDefault="00E00CDF" w:rsidP="006B7E7A">
      <w:pPr>
        <w:pStyle w:val="Title"/>
        <w:jc w:val="left"/>
        <w:rPr>
          <w:rFonts w:ascii="Arial" w:hAnsi="Arial" w:cs="Arial"/>
          <w:b w:val="0"/>
          <w:szCs w:val="28"/>
          <w:highlight w:val="yellow"/>
          <w:u w:val="none"/>
        </w:rPr>
      </w:pPr>
    </w:p>
    <w:p w:rsidR="00E00CDF" w:rsidRPr="00D95BD3" w:rsidRDefault="00E00CDF" w:rsidP="00D41C88">
      <w:pPr>
        <w:pStyle w:val="Title"/>
        <w:jc w:val="left"/>
        <w:rPr>
          <w:rFonts w:ascii="Arial" w:hAnsi="Arial" w:cs="Arial"/>
          <w:szCs w:val="28"/>
          <w:u w:val="none"/>
        </w:rPr>
      </w:pPr>
      <w:r w:rsidRPr="00D95BD3">
        <w:rPr>
          <w:rFonts w:ascii="Arial" w:hAnsi="Arial" w:cs="Arial"/>
          <w:szCs w:val="28"/>
          <w:u w:val="none"/>
        </w:rPr>
        <w:t xml:space="preserve">1)  </w:t>
      </w:r>
      <w:r w:rsidRPr="00D95BD3">
        <w:rPr>
          <w:rFonts w:ascii="Arial" w:hAnsi="Arial" w:cs="Arial"/>
          <w:szCs w:val="28"/>
        </w:rPr>
        <w:t>Advocacy Reports.</w:t>
      </w:r>
    </w:p>
    <w:p w:rsidR="00E00CDF" w:rsidRPr="00B10CBF" w:rsidRDefault="00E00CDF" w:rsidP="00D16176">
      <w:pPr>
        <w:pStyle w:val="Title"/>
        <w:jc w:val="both"/>
        <w:rPr>
          <w:rFonts w:ascii="Arial" w:hAnsi="Arial" w:cs="Arial"/>
          <w:szCs w:val="28"/>
          <w:highlight w:val="yellow"/>
        </w:rPr>
      </w:pPr>
    </w:p>
    <w:p w:rsidR="00077D26" w:rsidRDefault="003467BE" w:rsidP="006B7E7A">
      <w:pPr>
        <w:rPr>
          <w:rFonts w:ascii="Arial" w:hAnsi="Arial" w:cs="Arial"/>
          <w:sz w:val="28"/>
          <w:szCs w:val="28"/>
        </w:rPr>
      </w:pPr>
      <w:r w:rsidRPr="00151F0F">
        <w:rPr>
          <w:rFonts w:ascii="Arial" w:hAnsi="Arial" w:cs="Arial"/>
          <w:sz w:val="28"/>
          <w:szCs w:val="28"/>
        </w:rPr>
        <w:t xml:space="preserve">OCRA staff </w:t>
      </w:r>
      <w:r w:rsidR="000248DF" w:rsidRPr="00151F0F">
        <w:rPr>
          <w:rFonts w:ascii="Arial" w:hAnsi="Arial" w:cs="Arial"/>
          <w:sz w:val="28"/>
          <w:szCs w:val="28"/>
        </w:rPr>
        <w:t xml:space="preserve">take great pride in their cases.  </w:t>
      </w:r>
      <w:r w:rsidR="00E00CDF" w:rsidRPr="00151F0F">
        <w:rPr>
          <w:rFonts w:ascii="Arial" w:hAnsi="Arial" w:cs="Arial"/>
          <w:sz w:val="28"/>
          <w:szCs w:val="28"/>
        </w:rPr>
        <w:t xml:space="preserve">Each advocate </w:t>
      </w:r>
      <w:r w:rsidR="000248DF" w:rsidRPr="00151F0F">
        <w:rPr>
          <w:rFonts w:ascii="Arial" w:hAnsi="Arial" w:cs="Arial"/>
          <w:sz w:val="28"/>
          <w:szCs w:val="28"/>
        </w:rPr>
        <w:t xml:space="preserve">regularly submits </w:t>
      </w:r>
      <w:r w:rsidR="00E00CDF" w:rsidRPr="00151F0F">
        <w:rPr>
          <w:rFonts w:ascii="Arial" w:hAnsi="Arial" w:cs="Arial"/>
          <w:sz w:val="28"/>
          <w:szCs w:val="28"/>
        </w:rPr>
        <w:t xml:space="preserve">a summary of at least one case that has </w:t>
      </w:r>
      <w:r w:rsidR="000248DF" w:rsidRPr="00151F0F">
        <w:rPr>
          <w:rFonts w:ascii="Arial" w:hAnsi="Arial" w:cs="Arial"/>
          <w:sz w:val="28"/>
          <w:szCs w:val="28"/>
        </w:rPr>
        <w:t>practical value</w:t>
      </w:r>
      <w:r w:rsidR="00DB1485" w:rsidRPr="00151F0F">
        <w:rPr>
          <w:rFonts w:ascii="Arial" w:hAnsi="Arial" w:cs="Arial"/>
          <w:sz w:val="28"/>
          <w:szCs w:val="28"/>
        </w:rPr>
        <w:t xml:space="preserve"> to </w:t>
      </w:r>
      <w:r w:rsidR="00DB1485" w:rsidRPr="00151F0F">
        <w:rPr>
          <w:rFonts w:ascii="Arial" w:hAnsi="Arial" w:cs="Arial"/>
          <w:sz w:val="28"/>
          <w:szCs w:val="28"/>
        </w:rPr>
        <w:lastRenderedPageBreak/>
        <w:t>their supervisor</w:t>
      </w:r>
      <w:r w:rsidR="00E00CDF" w:rsidRPr="00151F0F">
        <w:rPr>
          <w:rFonts w:ascii="Arial" w:hAnsi="Arial" w:cs="Arial"/>
          <w:sz w:val="28"/>
          <w:szCs w:val="28"/>
        </w:rPr>
        <w:t xml:space="preserve">.  </w:t>
      </w:r>
      <w:r w:rsidR="000248DF" w:rsidRPr="00151F0F">
        <w:rPr>
          <w:rFonts w:ascii="Arial" w:hAnsi="Arial" w:cs="Arial"/>
          <w:sz w:val="28"/>
          <w:szCs w:val="28"/>
        </w:rPr>
        <w:t>In an effort toward brevity, the case summaries ha</w:t>
      </w:r>
      <w:r w:rsidRPr="00151F0F">
        <w:rPr>
          <w:rFonts w:ascii="Arial" w:hAnsi="Arial" w:cs="Arial"/>
          <w:sz w:val="28"/>
          <w:szCs w:val="28"/>
        </w:rPr>
        <w:t xml:space="preserve">ve been greatly reduced to </w:t>
      </w:r>
      <w:r w:rsidR="000248DF" w:rsidRPr="00151F0F">
        <w:rPr>
          <w:rFonts w:ascii="Arial" w:hAnsi="Arial" w:cs="Arial"/>
          <w:sz w:val="28"/>
          <w:szCs w:val="28"/>
        </w:rPr>
        <w:t xml:space="preserve">reflect </w:t>
      </w:r>
      <w:r w:rsidRPr="00151F0F">
        <w:rPr>
          <w:rFonts w:ascii="Arial" w:hAnsi="Arial" w:cs="Arial"/>
          <w:sz w:val="28"/>
          <w:szCs w:val="28"/>
        </w:rPr>
        <w:t xml:space="preserve">just </w:t>
      </w:r>
      <w:r w:rsidR="000248DF" w:rsidRPr="00151F0F">
        <w:rPr>
          <w:rFonts w:ascii="Arial" w:hAnsi="Arial" w:cs="Arial"/>
          <w:sz w:val="28"/>
          <w:szCs w:val="28"/>
        </w:rPr>
        <w:t xml:space="preserve">a sampling of the types of </w:t>
      </w:r>
      <w:r w:rsidR="007D1EE0" w:rsidRPr="00151F0F">
        <w:rPr>
          <w:rFonts w:ascii="Arial" w:hAnsi="Arial" w:cs="Arial"/>
          <w:sz w:val="28"/>
          <w:szCs w:val="28"/>
        </w:rPr>
        <w:t>cases that OCRA handled.  A long</w:t>
      </w:r>
      <w:r w:rsidR="000248DF" w:rsidRPr="00151F0F">
        <w:rPr>
          <w:rFonts w:ascii="Arial" w:hAnsi="Arial" w:cs="Arial"/>
          <w:sz w:val="28"/>
          <w:szCs w:val="28"/>
        </w:rPr>
        <w:t xml:space="preserve">er Advocacy Report is available upon request. </w:t>
      </w:r>
      <w:r w:rsidR="00E00CDF" w:rsidRPr="00151F0F">
        <w:rPr>
          <w:rFonts w:ascii="Arial" w:hAnsi="Arial" w:cs="Arial"/>
          <w:sz w:val="28"/>
          <w:szCs w:val="28"/>
        </w:rPr>
        <w:t xml:space="preserve">The summaries </w:t>
      </w:r>
      <w:r w:rsidR="00151F0F" w:rsidRPr="00151F0F">
        <w:rPr>
          <w:rFonts w:ascii="Arial" w:hAnsi="Arial" w:cs="Arial"/>
          <w:sz w:val="28"/>
          <w:szCs w:val="28"/>
        </w:rPr>
        <w:t>from Jul</w:t>
      </w:r>
      <w:r w:rsidR="00077D26" w:rsidRPr="00151F0F">
        <w:rPr>
          <w:rFonts w:ascii="Arial" w:hAnsi="Arial" w:cs="Arial"/>
          <w:sz w:val="28"/>
          <w:szCs w:val="28"/>
        </w:rPr>
        <w:t>y</w:t>
      </w:r>
      <w:r w:rsidR="00151F0F" w:rsidRPr="00151F0F">
        <w:rPr>
          <w:rFonts w:ascii="Arial" w:hAnsi="Arial" w:cs="Arial"/>
          <w:sz w:val="28"/>
          <w:szCs w:val="28"/>
        </w:rPr>
        <w:t xml:space="preserve"> 1, 2013, through December 31</w:t>
      </w:r>
      <w:r w:rsidR="00077D26" w:rsidRPr="00151F0F">
        <w:rPr>
          <w:rFonts w:ascii="Arial" w:hAnsi="Arial" w:cs="Arial"/>
          <w:sz w:val="28"/>
          <w:szCs w:val="28"/>
        </w:rPr>
        <w:t>, 2013</w:t>
      </w:r>
      <w:r w:rsidR="00671496" w:rsidRPr="00151F0F">
        <w:rPr>
          <w:rFonts w:ascii="Arial" w:hAnsi="Arial" w:cs="Arial"/>
          <w:sz w:val="28"/>
          <w:szCs w:val="28"/>
        </w:rPr>
        <w:t xml:space="preserve">, </w:t>
      </w:r>
      <w:r w:rsidR="00E00CDF" w:rsidRPr="00151F0F">
        <w:rPr>
          <w:rFonts w:ascii="Arial" w:hAnsi="Arial" w:cs="Arial"/>
          <w:sz w:val="28"/>
          <w:szCs w:val="28"/>
        </w:rPr>
        <w:t xml:space="preserve">are compiled and attached as Exhibit C.  </w:t>
      </w:r>
    </w:p>
    <w:p w:rsidR="00151F0F" w:rsidRDefault="00151F0F" w:rsidP="006B7E7A">
      <w:pPr>
        <w:rPr>
          <w:rFonts w:ascii="Arial" w:hAnsi="Arial" w:cs="Arial"/>
          <w:sz w:val="28"/>
          <w:szCs w:val="28"/>
        </w:rPr>
      </w:pPr>
    </w:p>
    <w:p w:rsidR="00151F0F" w:rsidRPr="00151F0F" w:rsidRDefault="00151F0F" w:rsidP="006B7E7A">
      <w:pPr>
        <w:rPr>
          <w:rFonts w:ascii="Arial" w:hAnsi="Arial" w:cs="Arial"/>
          <w:sz w:val="28"/>
          <w:szCs w:val="28"/>
        </w:rPr>
      </w:pPr>
      <w:r>
        <w:rPr>
          <w:rFonts w:ascii="Arial" w:hAnsi="Arial" w:cs="Arial"/>
          <w:sz w:val="28"/>
          <w:szCs w:val="28"/>
        </w:rPr>
        <w:t>These advocacy examples demonstrate the variety of the cases OCRA handles.  Recent changes to law have increased the demand for assistance by people living in restrictive settings.  The transition to Medi-Cal Managed Care has also resulted in increased cases.  Generic resources like IHSS, SSI, and special education continue to be areas of need by OCRA callers.  All of these cases show the impact and importance of OCRA.</w:t>
      </w:r>
    </w:p>
    <w:p w:rsidR="008E4BF6" w:rsidRPr="00B10CBF" w:rsidRDefault="008E4BF6" w:rsidP="006B7E7A">
      <w:pPr>
        <w:rPr>
          <w:rFonts w:ascii="Arial" w:hAnsi="Arial" w:cs="Arial"/>
          <w:sz w:val="28"/>
          <w:szCs w:val="28"/>
          <w:highlight w:val="yellow"/>
        </w:rPr>
      </w:pPr>
    </w:p>
    <w:p w:rsidR="00B018C1" w:rsidRPr="00EE387C" w:rsidRDefault="00E00CDF" w:rsidP="00B018C1">
      <w:pPr>
        <w:rPr>
          <w:rFonts w:ascii="Arial" w:hAnsi="Arial" w:cs="Arial"/>
          <w:sz w:val="28"/>
          <w:szCs w:val="28"/>
        </w:rPr>
      </w:pPr>
      <w:r w:rsidRPr="00151F0F">
        <w:rPr>
          <w:rFonts w:ascii="Arial" w:hAnsi="Arial" w:cs="Arial"/>
          <w:sz w:val="28"/>
          <w:szCs w:val="28"/>
        </w:rPr>
        <w:t xml:space="preserve">A few examples of the advocacy:  </w:t>
      </w:r>
    </w:p>
    <w:p w:rsidR="00E31817" w:rsidRPr="00CF2504" w:rsidRDefault="00E31817" w:rsidP="00E31817">
      <w:pPr>
        <w:pStyle w:val="NormalWeb"/>
        <w:rPr>
          <w:rFonts w:ascii="Arial" w:hAnsi="Arial" w:cs="Arial"/>
          <w:b/>
          <w:i/>
          <w:sz w:val="28"/>
          <w:szCs w:val="28"/>
          <w:u w:val="single"/>
        </w:rPr>
      </w:pPr>
      <w:r w:rsidRPr="00CF2504">
        <w:rPr>
          <w:rFonts w:ascii="Arial" w:hAnsi="Arial" w:cs="Arial"/>
          <w:b/>
          <w:i/>
          <w:sz w:val="28"/>
          <w:szCs w:val="28"/>
          <w:u w:val="single"/>
        </w:rPr>
        <w:t>I.R. Moves From Locked Setting to the Community.</w:t>
      </w:r>
    </w:p>
    <w:p w:rsidR="00E31817" w:rsidRDefault="00E31817" w:rsidP="00E31817">
      <w:pPr>
        <w:rPr>
          <w:rFonts w:ascii="Arial" w:hAnsi="Arial" w:cs="Arial"/>
          <w:sz w:val="28"/>
          <w:szCs w:val="28"/>
        </w:rPr>
      </w:pPr>
      <w:r>
        <w:rPr>
          <w:rFonts w:ascii="Arial" w:hAnsi="Arial" w:cs="Arial"/>
          <w:sz w:val="28"/>
          <w:szCs w:val="28"/>
        </w:rPr>
        <w:t>I.R. is a 42-year-old woman</w:t>
      </w:r>
      <w:r w:rsidRPr="00461253">
        <w:rPr>
          <w:rFonts w:ascii="Arial" w:hAnsi="Arial" w:cs="Arial"/>
          <w:sz w:val="28"/>
          <w:szCs w:val="28"/>
        </w:rPr>
        <w:t xml:space="preserve"> who had been living in a locked setting since 2007.  I.R. wanted to</w:t>
      </w:r>
      <w:r>
        <w:rPr>
          <w:rFonts w:ascii="Arial" w:hAnsi="Arial" w:cs="Arial"/>
          <w:sz w:val="28"/>
          <w:szCs w:val="28"/>
        </w:rPr>
        <w:t xml:space="preserve"> live</w:t>
      </w:r>
      <w:r w:rsidRPr="00461253">
        <w:rPr>
          <w:rFonts w:ascii="Arial" w:hAnsi="Arial" w:cs="Arial"/>
          <w:sz w:val="28"/>
          <w:szCs w:val="28"/>
        </w:rPr>
        <w:t xml:space="preserve"> in the community.  She had made tremendous progress in her program.  OCRA assisted I.R. and her parents in requesting that regional center find an appropriate community placement.  After s</w:t>
      </w:r>
      <w:r w:rsidR="00694E9E">
        <w:rPr>
          <w:rFonts w:ascii="Arial" w:hAnsi="Arial" w:cs="Arial"/>
          <w:sz w:val="28"/>
          <w:szCs w:val="28"/>
        </w:rPr>
        <w:t>everal IPP meetings and a</w:t>
      </w:r>
      <w:r w:rsidRPr="00461253">
        <w:rPr>
          <w:rFonts w:ascii="Arial" w:hAnsi="Arial" w:cs="Arial"/>
          <w:sz w:val="28"/>
          <w:szCs w:val="28"/>
        </w:rPr>
        <w:t xml:space="preserve"> letter to regional center administrators, I.R. was placed in a small community group home.  I.R. is now living in her new group home, has her own bedroom, has made new friends</w:t>
      </w:r>
      <w:r w:rsidRPr="00461253">
        <w:t xml:space="preserve"> </w:t>
      </w:r>
      <w:r w:rsidRPr="00461253">
        <w:rPr>
          <w:rFonts w:ascii="Arial" w:hAnsi="Arial" w:cs="Arial"/>
          <w:sz w:val="28"/>
          <w:szCs w:val="28"/>
        </w:rPr>
        <w:t xml:space="preserve">and is living a more independent life.  </w:t>
      </w:r>
    </w:p>
    <w:p w:rsidR="00E31817" w:rsidRDefault="00E31817" w:rsidP="00E31817">
      <w:pPr>
        <w:rPr>
          <w:rFonts w:ascii="Arial" w:hAnsi="Arial" w:cs="Arial"/>
          <w:sz w:val="28"/>
          <w:szCs w:val="28"/>
        </w:rPr>
      </w:pPr>
    </w:p>
    <w:p w:rsidR="00E31817" w:rsidRPr="00D95BD3" w:rsidRDefault="00E31817" w:rsidP="00E31817">
      <w:pPr>
        <w:rPr>
          <w:rFonts w:ascii="Arial" w:hAnsi="Arial" w:cs="Arial"/>
          <w:b/>
          <w:i/>
          <w:sz w:val="28"/>
          <w:szCs w:val="28"/>
          <w:u w:val="single"/>
        </w:rPr>
      </w:pPr>
      <w:r w:rsidRPr="00D95BD3">
        <w:rPr>
          <w:rFonts w:ascii="Arial" w:hAnsi="Arial" w:cs="Arial"/>
          <w:b/>
          <w:i/>
          <w:sz w:val="28"/>
          <w:szCs w:val="28"/>
          <w:u w:val="single"/>
        </w:rPr>
        <w:t>School Provides Plethora of Services after OCRA’s Representation at IEP Meetings.</w:t>
      </w:r>
    </w:p>
    <w:p w:rsidR="00E31817" w:rsidRPr="00C93C0D" w:rsidRDefault="00E31817" w:rsidP="00E31817">
      <w:pPr>
        <w:rPr>
          <w:rFonts w:ascii="Arial" w:hAnsi="Arial" w:cs="Arial"/>
          <w:b/>
          <w:sz w:val="28"/>
          <w:szCs w:val="28"/>
        </w:rPr>
      </w:pPr>
    </w:p>
    <w:p w:rsidR="00E31817" w:rsidRPr="00C93C0D" w:rsidRDefault="00E31817" w:rsidP="00E31817">
      <w:pPr>
        <w:rPr>
          <w:rFonts w:ascii="Arial" w:hAnsi="Arial" w:cs="Arial"/>
          <w:sz w:val="28"/>
          <w:szCs w:val="28"/>
        </w:rPr>
      </w:pPr>
      <w:r w:rsidRPr="00C93C0D">
        <w:rPr>
          <w:rFonts w:ascii="Arial" w:hAnsi="Arial" w:cs="Arial"/>
          <w:sz w:val="28"/>
          <w:szCs w:val="28"/>
        </w:rPr>
        <w:t>When OCRA first met J.M.</w:t>
      </w:r>
      <w:r w:rsidR="00694E9E">
        <w:rPr>
          <w:rFonts w:ascii="Arial" w:hAnsi="Arial" w:cs="Arial"/>
          <w:sz w:val="28"/>
          <w:szCs w:val="28"/>
        </w:rPr>
        <w:t>, she was non-verbal, had significant</w:t>
      </w:r>
      <w:r w:rsidRPr="00C93C0D">
        <w:rPr>
          <w:rFonts w:ascii="Arial" w:hAnsi="Arial" w:cs="Arial"/>
          <w:sz w:val="28"/>
          <w:szCs w:val="28"/>
        </w:rPr>
        <w:t xml:space="preserve"> behaviors, and was academically at a standstill.  After repeated and great difficulties at school, her mother was attempting to home-school her.  However, it was acknowledged by all that J.M. had stopped gaining academic skills altogether</w:t>
      </w:r>
      <w:r w:rsidR="00694E9E">
        <w:rPr>
          <w:rFonts w:ascii="Arial" w:hAnsi="Arial" w:cs="Arial"/>
          <w:sz w:val="28"/>
          <w:szCs w:val="28"/>
        </w:rPr>
        <w:t>.  Despite the loss of skills</w:t>
      </w:r>
      <w:r w:rsidRPr="00C93C0D">
        <w:rPr>
          <w:rFonts w:ascii="Arial" w:hAnsi="Arial" w:cs="Arial"/>
          <w:sz w:val="28"/>
          <w:szCs w:val="28"/>
        </w:rPr>
        <w:t xml:space="preserve">, the school had determined there was no need for updated assessments.  The communication device that had previously been approved had not been purchased by the school.  </w:t>
      </w:r>
    </w:p>
    <w:p w:rsidR="00E31817" w:rsidRPr="00C93C0D" w:rsidRDefault="00E31817" w:rsidP="00E31817">
      <w:pPr>
        <w:rPr>
          <w:rFonts w:ascii="Arial" w:hAnsi="Arial" w:cs="Arial"/>
          <w:sz w:val="28"/>
          <w:szCs w:val="28"/>
        </w:rPr>
      </w:pPr>
    </w:p>
    <w:p w:rsidR="00E31817" w:rsidRPr="00C93C0D" w:rsidRDefault="00E31817" w:rsidP="00E31817">
      <w:pPr>
        <w:rPr>
          <w:rFonts w:ascii="Arial" w:hAnsi="Arial" w:cs="Arial"/>
          <w:sz w:val="28"/>
          <w:szCs w:val="28"/>
        </w:rPr>
      </w:pPr>
      <w:r w:rsidRPr="00C93C0D">
        <w:rPr>
          <w:rFonts w:ascii="Arial" w:hAnsi="Arial" w:cs="Arial"/>
          <w:sz w:val="28"/>
          <w:szCs w:val="28"/>
        </w:rPr>
        <w:t xml:space="preserve">OCRA attended the IEP and successfully advocated for the school to place J.M. back in the classroom.  It was agreed that J.M. would </w:t>
      </w:r>
      <w:r w:rsidRPr="00C93C0D">
        <w:rPr>
          <w:rFonts w:ascii="Arial" w:hAnsi="Arial" w:cs="Arial"/>
          <w:sz w:val="28"/>
          <w:szCs w:val="28"/>
        </w:rPr>
        <w:lastRenderedPageBreak/>
        <w:t xml:space="preserve">begin summer school the very next week.  The school agreed to assess J.M. in the areas of augmentative communication, occupational therapy, academics, and complete a functional behavior assessment.  Pivotal to J.M.’s success, the school also conceded that J.M. would need a 1:1 aide throughout the day.    </w:t>
      </w:r>
    </w:p>
    <w:p w:rsidR="00E31817" w:rsidRPr="00C93C0D" w:rsidRDefault="00E31817" w:rsidP="00E31817">
      <w:pPr>
        <w:rPr>
          <w:rFonts w:ascii="Arial" w:hAnsi="Arial" w:cs="Arial"/>
          <w:sz w:val="28"/>
          <w:szCs w:val="28"/>
        </w:rPr>
      </w:pPr>
    </w:p>
    <w:p w:rsidR="00E31817" w:rsidRDefault="00E31817" w:rsidP="00E31817">
      <w:pPr>
        <w:rPr>
          <w:rFonts w:ascii="Arial" w:hAnsi="Arial" w:cs="Arial"/>
          <w:sz w:val="28"/>
          <w:szCs w:val="28"/>
        </w:rPr>
      </w:pPr>
      <w:r w:rsidRPr="00C93C0D">
        <w:rPr>
          <w:rFonts w:ascii="Arial" w:hAnsi="Arial" w:cs="Arial"/>
          <w:sz w:val="28"/>
          <w:szCs w:val="28"/>
        </w:rPr>
        <w:t xml:space="preserve">As a result of all the assessments that were done, the school agreed to provide J.M. with direct speech therapy, occupational services for fine motor skills and adaptive physical therapy.  J.M. has the use of an iPad which is loaded with software to assist her with communication.  A new behavioral support plan was put into place to address her behaviors, which decreased substantially since she was placed in the classroom with proper supports and services.  Currently, J.M. is mainstreamed for a portion of her day and, with the direct support of her 1:1 aide, </w:t>
      </w:r>
      <w:r>
        <w:rPr>
          <w:rFonts w:ascii="Arial" w:hAnsi="Arial" w:cs="Arial"/>
          <w:sz w:val="28"/>
          <w:szCs w:val="28"/>
        </w:rPr>
        <w:t>she has been quite successful.</w:t>
      </w:r>
    </w:p>
    <w:p w:rsidR="00E31817" w:rsidRDefault="00E31817" w:rsidP="00E31817">
      <w:pPr>
        <w:rPr>
          <w:rFonts w:ascii="Arial" w:hAnsi="Arial" w:cs="Arial"/>
          <w:sz w:val="28"/>
          <w:szCs w:val="28"/>
        </w:rPr>
      </w:pPr>
    </w:p>
    <w:p w:rsidR="00E31817" w:rsidRPr="00576906" w:rsidRDefault="00E31817" w:rsidP="00E31817">
      <w:pPr>
        <w:rPr>
          <w:rFonts w:ascii="Arial" w:hAnsi="Arial" w:cs="Arial"/>
          <w:b/>
          <w:i/>
          <w:sz w:val="28"/>
          <w:szCs w:val="28"/>
          <w:u w:val="single"/>
        </w:rPr>
      </w:pPr>
      <w:r w:rsidRPr="00576906">
        <w:rPr>
          <w:rFonts w:ascii="Arial" w:hAnsi="Arial" w:cs="Arial"/>
          <w:b/>
          <w:i/>
          <w:sz w:val="28"/>
          <w:szCs w:val="28"/>
          <w:u w:val="single"/>
        </w:rPr>
        <w:t>L.S. Keeps EPSDT Nursing Hours.</w:t>
      </w:r>
    </w:p>
    <w:p w:rsidR="00E31817" w:rsidRPr="00DA4950" w:rsidRDefault="00E31817" w:rsidP="00E31817">
      <w:pPr>
        <w:rPr>
          <w:rFonts w:ascii="Arial" w:hAnsi="Arial" w:cs="Arial"/>
          <w:sz w:val="28"/>
          <w:szCs w:val="28"/>
        </w:rPr>
      </w:pPr>
    </w:p>
    <w:p w:rsidR="00E31817" w:rsidRDefault="00E31817" w:rsidP="00E31817">
      <w:pPr>
        <w:rPr>
          <w:rFonts w:ascii="Arial" w:hAnsi="Arial" w:cs="Arial"/>
          <w:sz w:val="28"/>
          <w:szCs w:val="28"/>
        </w:rPr>
      </w:pPr>
      <w:r w:rsidRPr="00DA4950">
        <w:rPr>
          <w:rFonts w:ascii="Arial" w:hAnsi="Arial" w:cs="Arial"/>
          <w:sz w:val="28"/>
          <w:szCs w:val="28"/>
        </w:rPr>
        <w:t>L.S. had been receiving in-home private duty nursing care for about five years to care for her G-tube and other specialized needs.  Medi-Cal’s EPSDT program funded the nursing hours in the home.  When California’s Department of Hea</w:t>
      </w:r>
      <w:r w:rsidR="00694E9E">
        <w:rPr>
          <w:rFonts w:ascii="Arial" w:hAnsi="Arial" w:cs="Arial"/>
          <w:sz w:val="28"/>
          <w:szCs w:val="28"/>
        </w:rPr>
        <w:t>lth Care Services, required</w:t>
      </w:r>
      <w:r w:rsidRPr="00DA4950">
        <w:rPr>
          <w:rFonts w:ascii="Arial" w:hAnsi="Arial" w:cs="Arial"/>
          <w:sz w:val="28"/>
          <w:szCs w:val="28"/>
        </w:rPr>
        <w:t xml:space="preserve"> that all people with disabilities must choose a Medi-Cal managed care plan, L.S.’s mother chose the local public managed care plan.  The managed care plan was not aware of L.S.’s case or her needs.  </w:t>
      </w:r>
    </w:p>
    <w:p w:rsidR="00E31817" w:rsidRDefault="00E31817" w:rsidP="00E31817">
      <w:pPr>
        <w:rPr>
          <w:rFonts w:ascii="Arial" w:hAnsi="Arial" w:cs="Arial"/>
          <w:sz w:val="28"/>
          <w:szCs w:val="28"/>
        </w:rPr>
      </w:pPr>
    </w:p>
    <w:p w:rsidR="00E31817" w:rsidRPr="00DA4950" w:rsidRDefault="00E31817" w:rsidP="00E31817">
      <w:pPr>
        <w:rPr>
          <w:rFonts w:ascii="Arial" w:hAnsi="Arial" w:cs="Arial"/>
          <w:sz w:val="28"/>
          <w:szCs w:val="28"/>
        </w:rPr>
      </w:pPr>
      <w:r w:rsidRPr="00DA4950">
        <w:rPr>
          <w:rFonts w:ascii="Arial" w:hAnsi="Arial" w:cs="Arial"/>
          <w:sz w:val="28"/>
          <w:szCs w:val="28"/>
        </w:rPr>
        <w:t>One day, the nursing agency informed L.S.’s mother th</w:t>
      </w:r>
      <w:r>
        <w:rPr>
          <w:rFonts w:ascii="Arial" w:hAnsi="Arial" w:cs="Arial"/>
          <w:sz w:val="28"/>
          <w:szCs w:val="28"/>
        </w:rPr>
        <w:t>at the managed care plan was no longer</w:t>
      </w:r>
      <w:r w:rsidRPr="00DA4950">
        <w:rPr>
          <w:rFonts w:ascii="Arial" w:hAnsi="Arial" w:cs="Arial"/>
          <w:sz w:val="28"/>
          <w:szCs w:val="28"/>
        </w:rPr>
        <w:t xml:space="preserve"> going to fund</w:t>
      </w:r>
      <w:r>
        <w:rPr>
          <w:rFonts w:ascii="Arial" w:hAnsi="Arial" w:cs="Arial"/>
          <w:sz w:val="28"/>
          <w:szCs w:val="28"/>
        </w:rPr>
        <w:t xml:space="preserve"> the nursing hours</w:t>
      </w:r>
      <w:r w:rsidRPr="00DA4950">
        <w:rPr>
          <w:rFonts w:ascii="Arial" w:hAnsi="Arial" w:cs="Arial"/>
          <w:sz w:val="28"/>
          <w:szCs w:val="28"/>
        </w:rPr>
        <w:t xml:space="preserve">.  The plan </w:t>
      </w:r>
      <w:r>
        <w:rPr>
          <w:rFonts w:ascii="Arial" w:hAnsi="Arial" w:cs="Arial"/>
          <w:sz w:val="28"/>
          <w:szCs w:val="28"/>
        </w:rPr>
        <w:t xml:space="preserve">had </w:t>
      </w:r>
      <w:r w:rsidR="00694E9E">
        <w:rPr>
          <w:rFonts w:ascii="Arial" w:hAnsi="Arial" w:cs="Arial"/>
          <w:sz w:val="28"/>
          <w:szCs w:val="28"/>
        </w:rPr>
        <w:t>“denied” the hours</w:t>
      </w:r>
      <w:r>
        <w:rPr>
          <w:rFonts w:ascii="Arial" w:hAnsi="Arial" w:cs="Arial"/>
          <w:sz w:val="28"/>
          <w:szCs w:val="28"/>
        </w:rPr>
        <w:t>.  The plan based the “denial” on</w:t>
      </w:r>
      <w:r w:rsidRPr="00DA4950">
        <w:rPr>
          <w:rFonts w:ascii="Arial" w:hAnsi="Arial" w:cs="Arial"/>
          <w:sz w:val="28"/>
          <w:szCs w:val="28"/>
        </w:rPr>
        <w:t xml:space="preserve"> the medical necessity standard fo</w:t>
      </w:r>
      <w:r w:rsidR="00694E9E">
        <w:rPr>
          <w:rFonts w:ascii="Arial" w:hAnsi="Arial" w:cs="Arial"/>
          <w:sz w:val="28"/>
          <w:szCs w:val="28"/>
        </w:rPr>
        <w:t>r adults, which is incorrect</w:t>
      </w:r>
      <w:r>
        <w:rPr>
          <w:rFonts w:ascii="Arial" w:hAnsi="Arial" w:cs="Arial"/>
          <w:sz w:val="28"/>
          <w:szCs w:val="28"/>
        </w:rPr>
        <w:t xml:space="preserve"> since L.S. a 6-year-</w:t>
      </w:r>
      <w:r w:rsidRPr="00DA4950">
        <w:rPr>
          <w:rFonts w:ascii="Arial" w:hAnsi="Arial" w:cs="Arial"/>
          <w:sz w:val="28"/>
          <w:szCs w:val="28"/>
        </w:rPr>
        <w:t xml:space="preserve">old and </w:t>
      </w:r>
      <w:r w:rsidR="00694E9E">
        <w:rPr>
          <w:rFonts w:ascii="Arial" w:hAnsi="Arial" w:cs="Arial"/>
          <w:sz w:val="28"/>
          <w:szCs w:val="28"/>
        </w:rPr>
        <w:t>should receive services under the more flexible</w:t>
      </w:r>
      <w:r w:rsidRPr="00DA4950">
        <w:rPr>
          <w:rFonts w:ascii="Arial" w:hAnsi="Arial" w:cs="Arial"/>
          <w:sz w:val="28"/>
          <w:szCs w:val="28"/>
        </w:rPr>
        <w:t xml:space="preserve"> EPSDT standard.</w:t>
      </w:r>
    </w:p>
    <w:p w:rsidR="00E31817" w:rsidRPr="00DA4950" w:rsidRDefault="00E31817" w:rsidP="00E31817">
      <w:pPr>
        <w:rPr>
          <w:rFonts w:ascii="Arial" w:hAnsi="Arial" w:cs="Arial"/>
          <w:sz w:val="28"/>
          <w:szCs w:val="28"/>
        </w:rPr>
      </w:pPr>
    </w:p>
    <w:p w:rsidR="00E31817" w:rsidRDefault="00E31817" w:rsidP="00E31817">
      <w:pPr>
        <w:rPr>
          <w:rFonts w:ascii="Arial" w:hAnsi="Arial" w:cs="Arial"/>
          <w:sz w:val="28"/>
          <w:szCs w:val="28"/>
        </w:rPr>
      </w:pPr>
      <w:r w:rsidRPr="00DA4950">
        <w:rPr>
          <w:rFonts w:ascii="Arial" w:hAnsi="Arial" w:cs="Arial"/>
          <w:sz w:val="28"/>
          <w:szCs w:val="28"/>
        </w:rPr>
        <w:t>OCRA filed</w:t>
      </w:r>
      <w:r w:rsidR="00694E9E">
        <w:rPr>
          <w:rFonts w:ascii="Arial" w:hAnsi="Arial" w:cs="Arial"/>
          <w:sz w:val="28"/>
          <w:szCs w:val="28"/>
        </w:rPr>
        <w:t xml:space="preserve"> for a</w:t>
      </w:r>
      <w:r w:rsidRPr="00DA4950">
        <w:rPr>
          <w:rFonts w:ascii="Arial" w:hAnsi="Arial" w:cs="Arial"/>
          <w:sz w:val="28"/>
          <w:szCs w:val="28"/>
        </w:rPr>
        <w:t xml:space="preserve"> hearing against the plan for terminating the nursing hours without proper notice.  </w:t>
      </w:r>
      <w:r>
        <w:rPr>
          <w:rFonts w:ascii="Arial" w:hAnsi="Arial" w:cs="Arial"/>
          <w:sz w:val="28"/>
          <w:szCs w:val="28"/>
        </w:rPr>
        <w:t xml:space="preserve">The day before hearing, </w:t>
      </w:r>
      <w:r w:rsidRPr="00DA4950">
        <w:rPr>
          <w:rFonts w:ascii="Arial" w:hAnsi="Arial" w:cs="Arial"/>
          <w:sz w:val="28"/>
          <w:szCs w:val="28"/>
        </w:rPr>
        <w:t xml:space="preserve">OCRA negotiated a settlement with the medical director of the plan in which the plan agreed to pay claims for nursing back to the date that Medi-Cal last paid and the plan took over L.S.’s Medi-Cal.  The plan also authorized nursing for another six month period, agreed to re-evaluate the medical necessity of the service using the </w:t>
      </w:r>
      <w:r>
        <w:rPr>
          <w:rFonts w:ascii="Arial" w:hAnsi="Arial" w:cs="Arial"/>
          <w:sz w:val="28"/>
          <w:szCs w:val="28"/>
        </w:rPr>
        <w:t xml:space="preserve">correct </w:t>
      </w:r>
      <w:r w:rsidRPr="00DA4950">
        <w:rPr>
          <w:rFonts w:ascii="Arial" w:hAnsi="Arial" w:cs="Arial"/>
          <w:sz w:val="28"/>
          <w:szCs w:val="28"/>
        </w:rPr>
        <w:t xml:space="preserve">EPSDT medical necessity standard, and inform the appropriate </w:t>
      </w:r>
      <w:r w:rsidRPr="00DA4950">
        <w:rPr>
          <w:rFonts w:ascii="Arial" w:hAnsi="Arial" w:cs="Arial"/>
          <w:sz w:val="28"/>
          <w:szCs w:val="28"/>
        </w:rPr>
        <w:lastRenderedPageBreak/>
        <w:t xml:space="preserve">parties of its decision about any subsequent service authorizations 30 days prior to the effective date.  </w:t>
      </w:r>
    </w:p>
    <w:p w:rsidR="00E31817" w:rsidRDefault="00E31817" w:rsidP="00E31817">
      <w:pPr>
        <w:rPr>
          <w:rFonts w:ascii="Arial" w:hAnsi="Arial" w:cs="Arial"/>
          <w:sz w:val="28"/>
          <w:szCs w:val="28"/>
        </w:rPr>
      </w:pPr>
    </w:p>
    <w:p w:rsidR="00E31817" w:rsidRPr="008E5B7F" w:rsidRDefault="00E31817" w:rsidP="00E31817">
      <w:pPr>
        <w:rPr>
          <w:rFonts w:ascii="Arial" w:hAnsi="Arial" w:cs="Arial"/>
          <w:b/>
          <w:i/>
          <w:sz w:val="28"/>
          <w:szCs w:val="28"/>
          <w:u w:val="single"/>
        </w:rPr>
      </w:pPr>
      <w:r w:rsidRPr="008E5B7F">
        <w:rPr>
          <w:rFonts w:ascii="Arial" w:hAnsi="Arial" w:cs="Arial"/>
          <w:b/>
          <w:i/>
          <w:sz w:val="28"/>
          <w:szCs w:val="28"/>
          <w:u w:val="single"/>
        </w:rPr>
        <w:t>OCRA Helps Adult Client Reduce SSDI Child Support Garnishment.</w:t>
      </w:r>
    </w:p>
    <w:p w:rsidR="00E31817" w:rsidRPr="00911E2D" w:rsidRDefault="00E31817" w:rsidP="00E31817">
      <w:pPr>
        <w:rPr>
          <w:rFonts w:ascii="Arial" w:hAnsi="Arial" w:cs="Arial"/>
          <w:sz w:val="28"/>
          <w:szCs w:val="28"/>
        </w:rPr>
      </w:pPr>
    </w:p>
    <w:p w:rsidR="00E31817" w:rsidRPr="00911E2D" w:rsidRDefault="00E31817" w:rsidP="00E31817">
      <w:pPr>
        <w:rPr>
          <w:rFonts w:ascii="Arial" w:hAnsi="Arial" w:cs="Arial"/>
          <w:sz w:val="28"/>
          <w:szCs w:val="28"/>
        </w:rPr>
      </w:pPr>
      <w:r>
        <w:rPr>
          <w:rFonts w:ascii="Arial" w:hAnsi="Arial" w:cs="Arial"/>
          <w:sz w:val="28"/>
          <w:szCs w:val="28"/>
        </w:rPr>
        <w:t>T.M. is</w:t>
      </w:r>
      <w:r w:rsidRPr="00911E2D">
        <w:rPr>
          <w:rFonts w:ascii="Arial" w:hAnsi="Arial" w:cs="Arial"/>
          <w:sz w:val="28"/>
          <w:szCs w:val="28"/>
        </w:rPr>
        <w:t xml:space="preserve"> the non-custodial parent of an adult child. OCRA staff assisted T.M. in contacting the </w:t>
      </w:r>
      <w:r w:rsidR="00694E9E">
        <w:rPr>
          <w:rFonts w:ascii="Arial" w:hAnsi="Arial" w:cs="Arial"/>
          <w:sz w:val="28"/>
          <w:szCs w:val="28"/>
        </w:rPr>
        <w:t xml:space="preserve">County </w:t>
      </w:r>
      <w:r w:rsidRPr="00911E2D">
        <w:rPr>
          <w:rFonts w:ascii="Arial" w:hAnsi="Arial" w:cs="Arial"/>
          <w:sz w:val="28"/>
          <w:szCs w:val="28"/>
        </w:rPr>
        <w:t>Department of Social Services C</w:t>
      </w:r>
      <w:r w:rsidR="00694E9E">
        <w:rPr>
          <w:rFonts w:ascii="Arial" w:hAnsi="Arial" w:cs="Arial"/>
          <w:sz w:val="28"/>
          <w:szCs w:val="28"/>
        </w:rPr>
        <w:t>hild Support Unit</w:t>
      </w:r>
      <w:r w:rsidRPr="00911E2D">
        <w:rPr>
          <w:rFonts w:ascii="Arial" w:hAnsi="Arial" w:cs="Arial"/>
          <w:sz w:val="28"/>
          <w:szCs w:val="28"/>
        </w:rPr>
        <w:t xml:space="preserve"> to request a reducti</w:t>
      </w:r>
      <w:r>
        <w:rPr>
          <w:rFonts w:ascii="Arial" w:hAnsi="Arial" w:cs="Arial"/>
          <w:sz w:val="28"/>
          <w:szCs w:val="28"/>
        </w:rPr>
        <w:t xml:space="preserve">on of the </w:t>
      </w:r>
      <w:r w:rsidRPr="00911E2D">
        <w:rPr>
          <w:rFonts w:ascii="Arial" w:hAnsi="Arial" w:cs="Arial"/>
          <w:sz w:val="28"/>
          <w:szCs w:val="28"/>
        </w:rPr>
        <w:t xml:space="preserve">child support arrears being garnished </w:t>
      </w:r>
      <w:r>
        <w:rPr>
          <w:rFonts w:ascii="Arial" w:hAnsi="Arial" w:cs="Arial"/>
          <w:sz w:val="28"/>
          <w:szCs w:val="28"/>
        </w:rPr>
        <w:t>from T.M.’s monthly SSDI check.</w:t>
      </w:r>
    </w:p>
    <w:p w:rsidR="00E31817" w:rsidRPr="00911E2D" w:rsidRDefault="00E31817" w:rsidP="00E31817">
      <w:pPr>
        <w:rPr>
          <w:rFonts w:ascii="Arial" w:hAnsi="Arial" w:cs="Arial"/>
          <w:sz w:val="28"/>
          <w:szCs w:val="28"/>
        </w:rPr>
      </w:pPr>
    </w:p>
    <w:p w:rsidR="00E31817" w:rsidRDefault="00E31817" w:rsidP="00E31817">
      <w:pPr>
        <w:rPr>
          <w:rFonts w:ascii="Arial" w:hAnsi="Arial" w:cs="Arial"/>
          <w:sz w:val="28"/>
          <w:szCs w:val="28"/>
        </w:rPr>
      </w:pPr>
      <w:r w:rsidRPr="00911E2D">
        <w:rPr>
          <w:rFonts w:ascii="Arial" w:hAnsi="Arial" w:cs="Arial"/>
          <w:sz w:val="28"/>
          <w:szCs w:val="28"/>
        </w:rPr>
        <w:t xml:space="preserve">T.M. contacted OCRA </w:t>
      </w:r>
      <w:r w:rsidR="00694E9E">
        <w:rPr>
          <w:rFonts w:ascii="Arial" w:hAnsi="Arial" w:cs="Arial"/>
          <w:sz w:val="28"/>
          <w:szCs w:val="28"/>
        </w:rPr>
        <w:t xml:space="preserve">who assisted him in providing </w:t>
      </w:r>
      <w:r w:rsidR="00C306CD">
        <w:rPr>
          <w:rFonts w:ascii="Arial" w:hAnsi="Arial" w:cs="Arial"/>
          <w:sz w:val="28"/>
          <w:szCs w:val="28"/>
        </w:rPr>
        <w:t>supporting documentation.  The County</w:t>
      </w:r>
      <w:r w:rsidRPr="00911E2D">
        <w:rPr>
          <w:rFonts w:ascii="Arial" w:hAnsi="Arial" w:cs="Arial"/>
          <w:sz w:val="28"/>
          <w:szCs w:val="28"/>
        </w:rPr>
        <w:t xml:space="preserve"> agreed to issue an amended wage garnishment order to reduce the withholdin</w:t>
      </w:r>
      <w:r>
        <w:rPr>
          <w:rFonts w:ascii="Arial" w:hAnsi="Arial" w:cs="Arial"/>
          <w:sz w:val="28"/>
          <w:szCs w:val="28"/>
        </w:rPr>
        <w:t>g on T.M.’s monthly check</w:t>
      </w:r>
      <w:r w:rsidRPr="00911E2D">
        <w:rPr>
          <w:rFonts w:ascii="Arial" w:hAnsi="Arial" w:cs="Arial"/>
          <w:sz w:val="28"/>
          <w:szCs w:val="28"/>
        </w:rPr>
        <w:t xml:space="preserve"> from $245 to $50.05 per month.  This amended amount is the California state maximum allowable deduction (5%) based upon T.M.’s receipt of SSDI.  The reduction became effective January 1, 2014.  </w:t>
      </w:r>
    </w:p>
    <w:p w:rsidR="00EE387C" w:rsidRDefault="00EE387C" w:rsidP="00E31817">
      <w:pPr>
        <w:rPr>
          <w:rFonts w:ascii="Arial" w:hAnsi="Arial" w:cs="Arial"/>
          <w:sz w:val="28"/>
          <w:szCs w:val="28"/>
        </w:rPr>
      </w:pPr>
    </w:p>
    <w:p w:rsidR="00EE387C" w:rsidRPr="00DA4950" w:rsidRDefault="00EE387C" w:rsidP="00E31817">
      <w:pPr>
        <w:rPr>
          <w:rFonts w:ascii="Arial" w:hAnsi="Arial" w:cs="Arial"/>
          <w:sz w:val="28"/>
          <w:szCs w:val="28"/>
        </w:rPr>
      </w:pPr>
      <w:r>
        <w:rPr>
          <w:rFonts w:ascii="Arial" w:hAnsi="Arial" w:cs="Arial"/>
          <w:sz w:val="28"/>
          <w:szCs w:val="28"/>
        </w:rPr>
        <w:t>This is just a sampling of the vast array of cases OCRA has handled during the reporting period and the positive result for consumers and families.</w:t>
      </w:r>
    </w:p>
    <w:p w:rsidR="00457C25" w:rsidRPr="00B10CBF" w:rsidRDefault="00457C25" w:rsidP="00823613">
      <w:pPr>
        <w:rPr>
          <w:rFonts w:ascii="Arial" w:hAnsi="Arial" w:cs="Arial"/>
          <w:sz w:val="28"/>
          <w:szCs w:val="28"/>
          <w:highlight w:val="yellow"/>
        </w:rPr>
      </w:pPr>
    </w:p>
    <w:p w:rsidR="00E00CDF" w:rsidRPr="00D95BD3" w:rsidRDefault="00E00CDF" w:rsidP="006B7E7A">
      <w:pPr>
        <w:rPr>
          <w:rFonts w:ascii="Arial" w:hAnsi="Arial" w:cs="Arial"/>
          <w:b/>
          <w:sz w:val="28"/>
          <w:szCs w:val="28"/>
          <w:u w:val="single"/>
        </w:rPr>
      </w:pPr>
      <w:r w:rsidRPr="00D95BD3">
        <w:rPr>
          <w:rFonts w:ascii="Arial" w:hAnsi="Arial" w:cs="Arial"/>
          <w:b/>
          <w:sz w:val="28"/>
          <w:szCs w:val="28"/>
        </w:rPr>
        <w:t xml:space="preserve">2)  </w:t>
      </w:r>
      <w:r w:rsidRPr="00D95BD3">
        <w:rPr>
          <w:rFonts w:ascii="Arial" w:hAnsi="Arial" w:cs="Arial"/>
          <w:b/>
          <w:sz w:val="28"/>
          <w:szCs w:val="28"/>
          <w:u w:val="single"/>
        </w:rPr>
        <w:t>Analysis of Consumers Served.</w:t>
      </w:r>
    </w:p>
    <w:p w:rsidR="00E00CDF" w:rsidRPr="00EF3427" w:rsidRDefault="00E00CDF" w:rsidP="006B7E7A">
      <w:pPr>
        <w:rPr>
          <w:rFonts w:ascii="Arial" w:hAnsi="Arial" w:cs="Arial"/>
          <w:sz w:val="28"/>
          <w:szCs w:val="28"/>
        </w:rPr>
      </w:pPr>
    </w:p>
    <w:p w:rsidR="002456C2" w:rsidRPr="00EF3427" w:rsidRDefault="00E00CDF" w:rsidP="006B7E7A">
      <w:pPr>
        <w:widowControl w:val="0"/>
        <w:rPr>
          <w:rFonts w:ascii="Arial" w:hAnsi="Arial" w:cs="Arial"/>
          <w:sz w:val="28"/>
          <w:szCs w:val="28"/>
        </w:rPr>
      </w:pPr>
      <w:r w:rsidRPr="00EF3427">
        <w:rPr>
          <w:rFonts w:ascii="Arial" w:hAnsi="Arial" w:cs="Arial"/>
          <w:sz w:val="28"/>
          <w:szCs w:val="28"/>
        </w:rPr>
        <w:t>OCRA</w:t>
      </w:r>
      <w:r w:rsidR="00EF3427" w:rsidRPr="00EF3427">
        <w:rPr>
          <w:rFonts w:ascii="Arial" w:hAnsi="Arial" w:cs="Arial"/>
          <w:sz w:val="28"/>
          <w:szCs w:val="28"/>
        </w:rPr>
        <w:t xml:space="preserve"> handled a total of 5,038</w:t>
      </w:r>
      <w:r w:rsidRPr="00EF3427">
        <w:rPr>
          <w:rFonts w:ascii="Arial" w:hAnsi="Arial" w:cs="Arial"/>
          <w:sz w:val="28"/>
          <w:szCs w:val="28"/>
        </w:rPr>
        <w:t xml:space="preserve"> cases from July 1, 2</w:t>
      </w:r>
      <w:r w:rsidR="00EF3427" w:rsidRPr="00EF3427">
        <w:rPr>
          <w:rFonts w:ascii="Arial" w:hAnsi="Arial" w:cs="Arial"/>
          <w:sz w:val="28"/>
          <w:szCs w:val="28"/>
        </w:rPr>
        <w:t>013, through December</w:t>
      </w:r>
      <w:r w:rsidRPr="00EF3427">
        <w:rPr>
          <w:rFonts w:ascii="Arial" w:hAnsi="Arial" w:cs="Arial"/>
          <w:sz w:val="28"/>
          <w:szCs w:val="28"/>
        </w:rPr>
        <w:t xml:space="preserve"> 3</w:t>
      </w:r>
      <w:r w:rsidR="00EF3427" w:rsidRPr="00EF3427">
        <w:rPr>
          <w:rFonts w:ascii="Arial" w:hAnsi="Arial" w:cs="Arial"/>
          <w:sz w:val="28"/>
          <w:szCs w:val="28"/>
        </w:rPr>
        <w:t>1</w:t>
      </w:r>
      <w:r w:rsidR="00004AB2" w:rsidRPr="00EF3427">
        <w:rPr>
          <w:rFonts w:ascii="Arial" w:hAnsi="Arial" w:cs="Arial"/>
          <w:sz w:val="28"/>
          <w:szCs w:val="28"/>
        </w:rPr>
        <w:t>, 201</w:t>
      </w:r>
      <w:r w:rsidR="007D1EE0" w:rsidRPr="00EF3427">
        <w:rPr>
          <w:rFonts w:ascii="Arial" w:hAnsi="Arial" w:cs="Arial"/>
          <w:sz w:val="28"/>
          <w:szCs w:val="28"/>
        </w:rPr>
        <w:t>3</w:t>
      </w:r>
      <w:r w:rsidRPr="00EF3427">
        <w:rPr>
          <w:rFonts w:ascii="Arial" w:hAnsi="Arial" w:cs="Arial"/>
          <w:sz w:val="28"/>
          <w:szCs w:val="28"/>
        </w:rPr>
        <w:t xml:space="preserve">.  Included as Exhibit B is the complete compilation of data for the fiscal year.  </w:t>
      </w:r>
    </w:p>
    <w:p w:rsidR="00BC0D14" w:rsidRPr="00EF3427" w:rsidRDefault="00BC0D14" w:rsidP="006B7E7A">
      <w:pPr>
        <w:widowControl w:val="0"/>
        <w:rPr>
          <w:rFonts w:ascii="Arial" w:hAnsi="Arial" w:cs="Arial"/>
          <w:sz w:val="28"/>
          <w:szCs w:val="28"/>
        </w:rPr>
      </w:pPr>
    </w:p>
    <w:p w:rsidR="00E00CDF" w:rsidRPr="00EF3427" w:rsidRDefault="00E00CDF" w:rsidP="006B7E7A">
      <w:pPr>
        <w:widowControl w:val="0"/>
        <w:rPr>
          <w:rFonts w:ascii="Arial" w:hAnsi="Arial" w:cs="Arial"/>
          <w:sz w:val="28"/>
          <w:szCs w:val="28"/>
        </w:rPr>
      </w:pPr>
      <w:r w:rsidRPr="00EF3427">
        <w:rPr>
          <w:rFonts w:ascii="Arial" w:hAnsi="Arial" w:cs="Arial"/>
          <w:sz w:val="28"/>
          <w:szCs w:val="28"/>
        </w:rPr>
        <w:t>The data has been compiled by:</w:t>
      </w:r>
    </w:p>
    <w:p w:rsidR="00E00CDF" w:rsidRPr="00EF3427" w:rsidRDefault="00E00CDF" w:rsidP="006B7E7A">
      <w:pPr>
        <w:widowControl w:val="0"/>
        <w:rPr>
          <w:rFonts w:ascii="Arial" w:hAnsi="Arial" w:cs="Arial"/>
          <w:sz w:val="28"/>
          <w:szCs w:val="28"/>
        </w:rPr>
      </w:pPr>
    </w:p>
    <w:p w:rsidR="00E00CDF" w:rsidRPr="00EF3427" w:rsidRDefault="00E00CDF" w:rsidP="001728C6">
      <w:pPr>
        <w:widowControl w:val="0"/>
        <w:numPr>
          <w:ilvl w:val="0"/>
          <w:numId w:val="1"/>
        </w:numPr>
        <w:rPr>
          <w:rFonts w:ascii="Arial" w:hAnsi="Arial" w:cs="Arial"/>
          <w:sz w:val="28"/>
          <w:szCs w:val="28"/>
        </w:rPr>
      </w:pPr>
      <w:r w:rsidRPr="00EF3427">
        <w:rPr>
          <w:rFonts w:ascii="Arial" w:hAnsi="Arial" w:cs="Arial"/>
          <w:sz w:val="28"/>
          <w:szCs w:val="28"/>
        </w:rPr>
        <w:t>Age</w:t>
      </w:r>
    </w:p>
    <w:p w:rsidR="00E00CDF" w:rsidRPr="00EF3427" w:rsidRDefault="00E00CDF" w:rsidP="001728C6">
      <w:pPr>
        <w:widowControl w:val="0"/>
        <w:numPr>
          <w:ilvl w:val="0"/>
          <w:numId w:val="1"/>
        </w:numPr>
        <w:rPr>
          <w:rFonts w:ascii="Arial" w:hAnsi="Arial" w:cs="Arial"/>
          <w:sz w:val="28"/>
          <w:szCs w:val="28"/>
        </w:rPr>
      </w:pPr>
      <w:r w:rsidRPr="00EF3427">
        <w:rPr>
          <w:rFonts w:ascii="Arial" w:hAnsi="Arial" w:cs="Arial"/>
          <w:sz w:val="28"/>
          <w:szCs w:val="28"/>
        </w:rPr>
        <w:t>County</w:t>
      </w:r>
    </w:p>
    <w:p w:rsidR="00E00CDF" w:rsidRPr="00EF3427" w:rsidRDefault="00E00CDF" w:rsidP="001728C6">
      <w:pPr>
        <w:widowControl w:val="0"/>
        <w:numPr>
          <w:ilvl w:val="0"/>
          <w:numId w:val="1"/>
        </w:numPr>
        <w:rPr>
          <w:rFonts w:ascii="Arial" w:hAnsi="Arial" w:cs="Arial"/>
          <w:sz w:val="28"/>
          <w:szCs w:val="28"/>
        </w:rPr>
      </w:pPr>
      <w:r w:rsidRPr="00EF3427">
        <w:rPr>
          <w:rFonts w:ascii="Arial" w:hAnsi="Arial" w:cs="Arial"/>
          <w:sz w:val="28"/>
          <w:szCs w:val="28"/>
        </w:rPr>
        <w:t>Disability</w:t>
      </w:r>
    </w:p>
    <w:p w:rsidR="00E00CDF" w:rsidRPr="00EF3427" w:rsidRDefault="00E00CDF" w:rsidP="001728C6">
      <w:pPr>
        <w:widowControl w:val="0"/>
        <w:numPr>
          <w:ilvl w:val="0"/>
          <w:numId w:val="1"/>
        </w:numPr>
        <w:rPr>
          <w:rFonts w:ascii="Arial" w:hAnsi="Arial" w:cs="Arial"/>
          <w:sz w:val="28"/>
          <w:szCs w:val="28"/>
        </w:rPr>
      </w:pPr>
      <w:r w:rsidRPr="00EF3427">
        <w:rPr>
          <w:rFonts w:ascii="Arial" w:hAnsi="Arial" w:cs="Arial"/>
          <w:sz w:val="28"/>
          <w:szCs w:val="28"/>
        </w:rPr>
        <w:t>Ethnicity</w:t>
      </w:r>
    </w:p>
    <w:p w:rsidR="00E00CDF" w:rsidRPr="00EF3427" w:rsidRDefault="00E00CDF" w:rsidP="001728C6">
      <w:pPr>
        <w:widowControl w:val="0"/>
        <w:numPr>
          <w:ilvl w:val="0"/>
          <w:numId w:val="1"/>
        </w:numPr>
        <w:rPr>
          <w:rFonts w:ascii="Arial" w:hAnsi="Arial" w:cs="Arial"/>
          <w:sz w:val="28"/>
          <w:szCs w:val="28"/>
        </w:rPr>
      </w:pPr>
      <w:r w:rsidRPr="00EF3427">
        <w:rPr>
          <w:rFonts w:ascii="Arial" w:hAnsi="Arial" w:cs="Arial"/>
          <w:sz w:val="28"/>
          <w:szCs w:val="28"/>
        </w:rPr>
        <w:t>Gender</w:t>
      </w:r>
    </w:p>
    <w:p w:rsidR="00E00CDF" w:rsidRPr="00EF3427" w:rsidRDefault="00E00CDF" w:rsidP="001728C6">
      <w:pPr>
        <w:widowControl w:val="0"/>
        <w:numPr>
          <w:ilvl w:val="0"/>
          <w:numId w:val="1"/>
        </w:numPr>
        <w:rPr>
          <w:rFonts w:ascii="Arial" w:hAnsi="Arial" w:cs="Arial"/>
          <w:sz w:val="28"/>
          <w:szCs w:val="28"/>
        </w:rPr>
      </w:pPr>
      <w:r w:rsidRPr="00EF3427">
        <w:rPr>
          <w:rFonts w:ascii="Arial" w:hAnsi="Arial" w:cs="Arial"/>
          <w:sz w:val="28"/>
          <w:szCs w:val="28"/>
        </w:rPr>
        <w:t xml:space="preserve">Living Arrangement </w:t>
      </w:r>
    </w:p>
    <w:p w:rsidR="00E00CDF" w:rsidRPr="00EF3427" w:rsidRDefault="00E00CDF" w:rsidP="001728C6">
      <w:pPr>
        <w:widowControl w:val="0"/>
        <w:numPr>
          <w:ilvl w:val="0"/>
          <w:numId w:val="1"/>
        </w:numPr>
        <w:rPr>
          <w:rFonts w:ascii="Arial" w:hAnsi="Arial" w:cs="Arial"/>
          <w:sz w:val="28"/>
          <w:szCs w:val="28"/>
        </w:rPr>
      </w:pPr>
      <w:r w:rsidRPr="00EF3427">
        <w:rPr>
          <w:rFonts w:ascii="Arial" w:hAnsi="Arial" w:cs="Arial"/>
          <w:sz w:val="28"/>
          <w:szCs w:val="28"/>
        </w:rPr>
        <w:t>Type of Problem (Problem Codes)</w:t>
      </w:r>
    </w:p>
    <w:p w:rsidR="00E00CDF" w:rsidRPr="00EF3427" w:rsidRDefault="00E00CDF" w:rsidP="001728C6">
      <w:pPr>
        <w:widowControl w:val="0"/>
        <w:numPr>
          <w:ilvl w:val="0"/>
          <w:numId w:val="1"/>
        </w:numPr>
        <w:rPr>
          <w:rFonts w:ascii="Arial" w:hAnsi="Arial" w:cs="Arial"/>
          <w:sz w:val="28"/>
          <w:szCs w:val="28"/>
        </w:rPr>
      </w:pPr>
      <w:r w:rsidRPr="00EF3427">
        <w:rPr>
          <w:rFonts w:ascii="Arial" w:hAnsi="Arial" w:cs="Arial"/>
          <w:sz w:val="28"/>
          <w:szCs w:val="28"/>
        </w:rPr>
        <w:t>Service Level</w:t>
      </w:r>
    </w:p>
    <w:p w:rsidR="00E00CDF" w:rsidRPr="00B10CBF" w:rsidRDefault="00E00CDF" w:rsidP="006B7E7A">
      <w:pPr>
        <w:widowControl w:val="0"/>
        <w:ind w:left="720"/>
        <w:rPr>
          <w:rFonts w:ascii="Arial" w:hAnsi="Arial" w:cs="Arial"/>
          <w:sz w:val="28"/>
          <w:szCs w:val="28"/>
          <w:highlight w:val="yellow"/>
        </w:rPr>
      </w:pPr>
    </w:p>
    <w:p w:rsidR="00E00CDF" w:rsidRPr="001536B1" w:rsidRDefault="00E00CDF" w:rsidP="006B7E7A">
      <w:pPr>
        <w:widowControl w:val="0"/>
        <w:rPr>
          <w:rFonts w:ascii="Arial" w:hAnsi="Arial" w:cs="Arial"/>
          <w:sz w:val="28"/>
          <w:szCs w:val="28"/>
        </w:rPr>
      </w:pPr>
      <w:r w:rsidRPr="001536B1">
        <w:rPr>
          <w:rFonts w:ascii="Arial" w:hAnsi="Arial" w:cs="Arial"/>
          <w:sz w:val="28"/>
          <w:szCs w:val="28"/>
        </w:rPr>
        <w:t>The largest number of consumers served by age,</w:t>
      </w:r>
      <w:r w:rsidR="00EF3427" w:rsidRPr="001536B1">
        <w:rPr>
          <w:rFonts w:ascii="Arial" w:hAnsi="Arial" w:cs="Arial"/>
          <w:sz w:val="28"/>
          <w:szCs w:val="28"/>
        </w:rPr>
        <w:t xml:space="preserve"> 1,347</w:t>
      </w:r>
      <w:r w:rsidRPr="001536B1">
        <w:rPr>
          <w:rFonts w:ascii="Arial" w:hAnsi="Arial" w:cs="Arial"/>
          <w:sz w:val="28"/>
          <w:szCs w:val="28"/>
        </w:rPr>
        <w:t xml:space="preserve"> during this </w:t>
      </w:r>
      <w:r w:rsidRPr="001536B1">
        <w:rPr>
          <w:rFonts w:ascii="Arial" w:hAnsi="Arial" w:cs="Arial"/>
          <w:sz w:val="28"/>
          <w:szCs w:val="28"/>
        </w:rPr>
        <w:lastRenderedPageBreak/>
        <w:t xml:space="preserve">time period, </w:t>
      </w:r>
      <w:r w:rsidR="00DB1485" w:rsidRPr="001536B1">
        <w:rPr>
          <w:rFonts w:ascii="Arial" w:hAnsi="Arial" w:cs="Arial"/>
          <w:sz w:val="28"/>
          <w:szCs w:val="28"/>
        </w:rPr>
        <w:t>was individuals in the</w:t>
      </w:r>
      <w:r w:rsidRPr="001536B1">
        <w:rPr>
          <w:rFonts w:ascii="Arial" w:hAnsi="Arial" w:cs="Arial"/>
          <w:sz w:val="28"/>
          <w:szCs w:val="28"/>
        </w:rPr>
        <w:t xml:space="preserve"> 4-to-17 years-old age group.  The next largest i</w:t>
      </w:r>
      <w:r w:rsidR="00EF3427" w:rsidRPr="001536B1">
        <w:rPr>
          <w:rFonts w:ascii="Arial" w:hAnsi="Arial" w:cs="Arial"/>
          <w:sz w:val="28"/>
          <w:szCs w:val="28"/>
        </w:rPr>
        <w:t>s the 23-40 age group with 867</w:t>
      </w:r>
      <w:r w:rsidRPr="001536B1">
        <w:rPr>
          <w:rFonts w:ascii="Arial" w:hAnsi="Arial" w:cs="Arial"/>
          <w:sz w:val="28"/>
          <w:szCs w:val="28"/>
        </w:rPr>
        <w:t xml:space="preserve"> people served</w:t>
      </w:r>
      <w:r w:rsidR="00EF3427" w:rsidRPr="001536B1">
        <w:rPr>
          <w:rFonts w:ascii="Arial" w:hAnsi="Arial" w:cs="Arial"/>
          <w:sz w:val="28"/>
          <w:szCs w:val="28"/>
        </w:rPr>
        <w:t>, consistent with the data last year</w:t>
      </w:r>
      <w:r w:rsidRPr="001536B1">
        <w:rPr>
          <w:rFonts w:ascii="Arial" w:hAnsi="Arial" w:cs="Arial"/>
          <w:sz w:val="28"/>
          <w:szCs w:val="28"/>
        </w:rPr>
        <w:t xml:space="preserve">.  The ratio of males to females served also remains consistent.  For those cases where gender is recorded, OCRA has traditionally served </w:t>
      </w:r>
      <w:r w:rsidR="00DB1485" w:rsidRPr="001536B1">
        <w:rPr>
          <w:rFonts w:ascii="Arial" w:hAnsi="Arial" w:cs="Arial"/>
          <w:sz w:val="28"/>
          <w:szCs w:val="28"/>
        </w:rPr>
        <w:t xml:space="preserve">more males than females, </w:t>
      </w:r>
      <w:r w:rsidR="003467BE" w:rsidRPr="001536B1">
        <w:rPr>
          <w:rFonts w:ascii="Arial" w:hAnsi="Arial" w:cs="Arial"/>
          <w:sz w:val="28"/>
          <w:szCs w:val="28"/>
        </w:rPr>
        <w:t>64</w:t>
      </w:r>
      <w:r w:rsidRPr="001536B1">
        <w:rPr>
          <w:rFonts w:ascii="Arial" w:hAnsi="Arial" w:cs="Arial"/>
          <w:sz w:val="28"/>
          <w:szCs w:val="28"/>
        </w:rPr>
        <w:t xml:space="preserve"> percent of the co</w:t>
      </w:r>
      <w:r w:rsidR="003467BE" w:rsidRPr="001536B1">
        <w:rPr>
          <w:rFonts w:ascii="Arial" w:hAnsi="Arial" w:cs="Arial"/>
          <w:sz w:val="28"/>
          <w:szCs w:val="28"/>
        </w:rPr>
        <w:t>nsumers served being male and 36</w:t>
      </w:r>
      <w:r w:rsidRPr="001536B1">
        <w:rPr>
          <w:rFonts w:ascii="Arial" w:hAnsi="Arial" w:cs="Arial"/>
          <w:sz w:val="28"/>
          <w:szCs w:val="28"/>
        </w:rPr>
        <w:t xml:space="preserve"> percent being female</w:t>
      </w:r>
      <w:r w:rsidR="00DB1485" w:rsidRPr="001536B1">
        <w:rPr>
          <w:rFonts w:ascii="Arial" w:hAnsi="Arial" w:cs="Arial"/>
          <w:sz w:val="28"/>
          <w:szCs w:val="28"/>
        </w:rPr>
        <w:t xml:space="preserve"> in this reporting period</w:t>
      </w:r>
      <w:r w:rsidRPr="001536B1">
        <w:rPr>
          <w:rFonts w:ascii="Arial" w:hAnsi="Arial" w:cs="Arial"/>
          <w:sz w:val="28"/>
          <w:szCs w:val="28"/>
        </w:rPr>
        <w:t xml:space="preserve">.  </w:t>
      </w:r>
      <w:r w:rsidR="00DB1485" w:rsidRPr="001536B1">
        <w:rPr>
          <w:rFonts w:ascii="Arial" w:hAnsi="Arial" w:cs="Arial"/>
          <w:sz w:val="28"/>
          <w:szCs w:val="28"/>
        </w:rPr>
        <w:t>This</w:t>
      </w:r>
      <w:r w:rsidR="003467BE" w:rsidRPr="001536B1">
        <w:rPr>
          <w:rFonts w:ascii="Arial" w:hAnsi="Arial" w:cs="Arial"/>
          <w:sz w:val="28"/>
          <w:szCs w:val="28"/>
        </w:rPr>
        <w:t xml:space="preserve"> representation of males in the system is consistent with historical trends related to people with developmental disabilities and the continuing research into autism and other disorders.</w:t>
      </w:r>
    </w:p>
    <w:p w:rsidR="00E00CDF" w:rsidRPr="00B10CBF" w:rsidRDefault="00E00CDF" w:rsidP="006B7E7A">
      <w:pPr>
        <w:widowControl w:val="0"/>
        <w:rPr>
          <w:rFonts w:ascii="Arial" w:hAnsi="Arial" w:cs="Arial"/>
          <w:sz w:val="28"/>
          <w:szCs w:val="28"/>
          <w:highlight w:val="yellow"/>
        </w:rPr>
      </w:pPr>
    </w:p>
    <w:p w:rsidR="00E00CDF" w:rsidRPr="00B10CBF" w:rsidRDefault="00E00CDF" w:rsidP="006B7E7A">
      <w:pPr>
        <w:widowControl w:val="0"/>
        <w:rPr>
          <w:rFonts w:ascii="Arial" w:hAnsi="Arial" w:cs="Arial"/>
          <w:sz w:val="28"/>
          <w:szCs w:val="28"/>
          <w:highlight w:val="yellow"/>
        </w:rPr>
      </w:pPr>
      <w:r w:rsidRPr="001536B1">
        <w:rPr>
          <w:rFonts w:ascii="Arial" w:hAnsi="Arial" w:cs="Arial"/>
          <w:sz w:val="28"/>
          <w:szCs w:val="28"/>
        </w:rPr>
        <w:t>The percentage of consumers residing in the parental or other family home remains by far the largest number of consumer</w:t>
      </w:r>
      <w:r w:rsidR="001536B1" w:rsidRPr="001536B1">
        <w:rPr>
          <w:rFonts w:ascii="Arial" w:hAnsi="Arial" w:cs="Arial"/>
          <w:sz w:val="28"/>
          <w:szCs w:val="28"/>
        </w:rPr>
        <w:t>s served with 3,524</w:t>
      </w:r>
      <w:r w:rsidR="007D1EE0" w:rsidRPr="001536B1">
        <w:rPr>
          <w:rFonts w:ascii="Arial" w:hAnsi="Arial" w:cs="Arial"/>
          <w:sz w:val="28"/>
          <w:szCs w:val="28"/>
        </w:rPr>
        <w:t xml:space="preserve"> </w:t>
      </w:r>
      <w:r w:rsidRPr="001536B1">
        <w:rPr>
          <w:rFonts w:ascii="Arial" w:hAnsi="Arial" w:cs="Arial"/>
          <w:sz w:val="28"/>
          <w:szCs w:val="28"/>
        </w:rPr>
        <w:t xml:space="preserve">consumers </w:t>
      </w:r>
      <w:r w:rsidR="004938D0" w:rsidRPr="001536B1">
        <w:rPr>
          <w:rFonts w:ascii="Arial" w:hAnsi="Arial" w:cs="Arial"/>
          <w:sz w:val="28"/>
          <w:szCs w:val="28"/>
        </w:rPr>
        <w:t xml:space="preserve">living </w:t>
      </w:r>
      <w:r w:rsidR="001536B1" w:rsidRPr="001536B1">
        <w:rPr>
          <w:rFonts w:ascii="Arial" w:hAnsi="Arial" w:cs="Arial"/>
          <w:sz w:val="28"/>
          <w:szCs w:val="28"/>
        </w:rPr>
        <w:t>in the family home or 70</w:t>
      </w:r>
      <w:r w:rsidRPr="001536B1">
        <w:rPr>
          <w:rFonts w:ascii="Arial" w:hAnsi="Arial" w:cs="Arial"/>
          <w:sz w:val="28"/>
          <w:szCs w:val="28"/>
        </w:rPr>
        <w:t xml:space="preserve"> percent of the cases handled.  The next largest group served is those living independently,</w:t>
      </w:r>
      <w:r w:rsidR="001536B1" w:rsidRPr="001536B1">
        <w:rPr>
          <w:rFonts w:ascii="Arial" w:hAnsi="Arial" w:cs="Arial"/>
          <w:sz w:val="28"/>
          <w:szCs w:val="28"/>
        </w:rPr>
        <w:t xml:space="preserve"> with OCRA serving 688</w:t>
      </w:r>
      <w:r w:rsidRPr="001536B1">
        <w:rPr>
          <w:rFonts w:ascii="Arial" w:hAnsi="Arial" w:cs="Arial"/>
          <w:sz w:val="28"/>
          <w:szCs w:val="28"/>
        </w:rPr>
        <w:t xml:space="preserve"> people </w:t>
      </w:r>
      <w:r w:rsidR="003467BE" w:rsidRPr="001536B1">
        <w:rPr>
          <w:rFonts w:ascii="Arial" w:hAnsi="Arial" w:cs="Arial"/>
          <w:sz w:val="28"/>
          <w:szCs w:val="28"/>
        </w:rPr>
        <w:t>or 14</w:t>
      </w:r>
      <w:r w:rsidRPr="001536B1">
        <w:rPr>
          <w:rFonts w:ascii="Arial" w:hAnsi="Arial" w:cs="Arial"/>
          <w:sz w:val="28"/>
          <w:szCs w:val="28"/>
        </w:rPr>
        <w:t xml:space="preserve"> percent with this living arrangement.   </w:t>
      </w:r>
      <w:r w:rsidR="003467BE" w:rsidRPr="00EE0CC5">
        <w:rPr>
          <w:rFonts w:ascii="Arial" w:hAnsi="Arial" w:cs="Arial"/>
          <w:sz w:val="28"/>
          <w:szCs w:val="28"/>
        </w:rPr>
        <w:t xml:space="preserve">OCRA represented </w:t>
      </w:r>
      <w:r w:rsidR="00EE0CC5" w:rsidRPr="00EE0CC5">
        <w:rPr>
          <w:rFonts w:ascii="Arial" w:hAnsi="Arial" w:cs="Arial"/>
          <w:sz w:val="28"/>
          <w:szCs w:val="28"/>
        </w:rPr>
        <w:t>one new consumer</w:t>
      </w:r>
      <w:r w:rsidR="003467BE" w:rsidRPr="00EE0CC5">
        <w:rPr>
          <w:rFonts w:ascii="Arial" w:hAnsi="Arial" w:cs="Arial"/>
          <w:sz w:val="28"/>
          <w:szCs w:val="28"/>
        </w:rPr>
        <w:t xml:space="preserve"> admitted to Fairview Developmental Center pursuant to Welfare &amp; Institutions Code §</w:t>
      </w:r>
      <w:r w:rsidR="002D3274" w:rsidRPr="00EE0CC5">
        <w:rPr>
          <w:rFonts w:ascii="Arial" w:hAnsi="Arial" w:cs="Arial"/>
          <w:sz w:val="28"/>
          <w:szCs w:val="28"/>
        </w:rPr>
        <w:t xml:space="preserve">4418.7.  Staff also </w:t>
      </w:r>
      <w:r w:rsidR="003467BE" w:rsidRPr="00EE0CC5">
        <w:rPr>
          <w:rFonts w:ascii="Arial" w:hAnsi="Arial" w:cs="Arial"/>
          <w:sz w:val="28"/>
          <w:szCs w:val="28"/>
        </w:rPr>
        <w:t>participated i</w:t>
      </w:r>
      <w:r w:rsidR="002D3274" w:rsidRPr="00EE0CC5">
        <w:rPr>
          <w:rFonts w:ascii="Arial" w:hAnsi="Arial" w:cs="Arial"/>
          <w:sz w:val="28"/>
          <w:szCs w:val="28"/>
        </w:rPr>
        <w:t xml:space="preserve">n IPP meetings for </w:t>
      </w:r>
      <w:r w:rsidR="000B7234">
        <w:rPr>
          <w:rFonts w:ascii="Arial" w:hAnsi="Arial" w:cs="Arial"/>
          <w:sz w:val="28"/>
          <w:szCs w:val="28"/>
        </w:rPr>
        <w:t>twenty-two</w:t>
      </w:r>
      <w:r w:rsidR="00EE0CC5">
        <w:rPr>
          <w:rFonts w:ascii="Arial" w:hAnsi="Arial" w:cs="Arial"/>
          <w:sz w:val="28"/>
          <w:szCs w:val="28"/>
        </w:rPr>
        <w:t xml:space="preserve"> other </w:t>
      </w:r>
      <w:r w:rsidR="002D3274" w:rsidRPr="00EE0CC5">
        <w:rPr>
          <w:rFonts w:ascii="Arial" w:hAnsi="Arial" w:cs="Arial"/>
          <w:sz w:val="28"/>
          <w:szCs w:val="28"/>
        </w:rPr>
        <w:t xml:space="preserve">consumers at Sonoma Developmental Center, Fairview Developmental Center, </w:t>
      </w:r>
      <w:r w:rsidR="00EE0CC5">
        <w:rPr>
          <w:rFonts w:ascii="Arial" w:hAnsi="Arial" w:cs="Arial"/>
          <w:sz w:val="28"/>
          <w:szCs w:val="28"/>
        </w:rPr>
        <w:t xml:space="preserve">and Lanterman Developmental Center.  OCRA also </w:t>
      </w:r>
      <w:r w:rsidR="00142ABD">
        <w:rPr>
          <w:rFonts w:ascii="Arial" w:hAnsi="Arial" w:cs="Arial"/>
          <w:sz w:val="28"/>
          <w:szCs w:val="28"/>
        </w:rPr>
        <w:t xml:space="preserve">represented </w:t>
      </w:r>
      <w:r w:rsidR="000B7234">
        <w:rPr>
          <w:rFonts w:ascii="Arial" w:hAnsi="Arial" w:cs="Arial"/>
          <w:sz w:val="28"/>
          <w:szCs w:val="28"/>
        </w:rPr>
        <w:t xml:space="preserve">twenty-six consumers residing in </w:t>
      </w:r>
      <w:r w:rsidR="002D3274" w:rsidRPr="00EE0CC5">
        <w:rPr>
          <w:rFonts w:ascii="Arial" w:hAnsi="Arial" w:cs="Arial"/>
          <w:sz w:val="28"/>
          <w:szCs w:val="28"/>
        </w:rPr>
        <w:t>IMDs, and other restrictive settings.</w:t>
      </w:r>
    </w:p>
    <w:p w:rsidR="00E00CDF" w:rsidRPr="00B10CBF" w:rsidRDefault="00E00CDF" w:rsidP="006B7E7A">
      <w:pPr>
        <w:widowControl w:val="0"/>
        <w:rPr>
          <w:rFonts w:ascii="Arial" w:hAnsi="Arial" w:cs="Arial"/>
          <w:sz w:val="28"/>
          <w:szCs w:val="28"/>
          <w:highlight w:val="yellow"/>
        </w:rPr>
      </w:pPr>
    </w:p>
    <w:p w:rsidR="00C2695A" w:rsidRPr="007C7668" w:rsidRDefault="00974D3F" w:rsidP="006B7E7A">
      <w:pPr>
        <w:widowControl w:val="0"/>
        <w:rPr>
          <w:rFonts w:ascii="Arial" w:hAnsi="Arial" w:cs="Arial"/>
          <w:sz w:val="28"/>
          <w:szCs w:val="28"/>
        </w:rPr>
      </w:pPr>
      <w:r w:rsidRPr="007C7668">
        <w:rPr>
          <w:rFonts w:ascii="Arial" w:hAnsi="Arial" w:cs="Arial"/>
          <w:sz w:val="28"/>
          <w:szCs w:val="28"/>
        </w:rPr>
        <w:t xml:space="preserve">OCRA </w:t>
      </w:r>
      <w:r w:rsidR="000043F0" w:rsidRPr="007C7668">
        <w:rPr>
          <w:rFonts w:ascii="Arial" w:hAnsi="Arial" w:cs="Arial"/>
          <w:sz w:val="28"/>
          <w:szCs w:val="28"/>
        </w:rPr>
        <w:t>strives</w:t>
      </w:r>
      <w:r w:rsidRPr="007C7668">
        <w:rPr>
          <w:rFonts w:ascii="Arial" w:hAnsi="Arial" w:cs="Arial"/>
          <w:sz w:val="28"/>
          <w:szCs w:val="28"/>
        </w:rPr>
        <w:t xml:space="preserve"> to effectively serve</w:t>
      </w:r>
      <w:r w:rsidR="007D1EE0" w:rsidRPr="007C7668">
        <w:rPr>
          <w:rFonts w:ascii="Arial" w:hAnsi="Arial" w:cs="Arial"/>
          <w:sz w:val="28"/>
          <w:szCs w:val="28"/>
        </w:rPr>
        <w:t xml:space="preserve"> all regional center client</w:t>
      </w:r>
      <w:r w:rsidR="002D3274" w:rsidRPr="007C7668">
        <w:rPr>
          <w:rFonts w:ascii="Arial" w:hAnsi="Arial" w:cs="Arial"/>
          <w:sz w:val="28"/>
          <w:szCs w:val="28"/>
        </w:rPr>
        <w:t>s</w:t>
      </w:r>
      <w:r w:rsidR="007D1EE0" w:rsidRPr="007C7668">
        <w:rPr>
          <w:rFonts w:ascii="Arial" w:hAnsi="Arial" w:cs="Arial"/>
          <w:sz w:val="28"/>
          <w:szCs w:val="28"/>
        </w:rPr>
        <w:t xml:space="preserve"> across </w:t>
      </w:r>
      <w:r w:rsidR="00AA4ABB" w:rsidRPr="007C7668">
        <w:rPr>
          <w:rFonts w:ascii="Arial" w:hAnsi="Arial" w:cs="Arial"/>
          <w:sz w:val="28"/>
          <w:szCs w:val="28"/>
        </w:rPr>
        <w:t xml:space="preserve">California.  </w:t>
      </w:r>
      <w:r w:rsidR="002D3274" w:rsidRPr="007C7668">
        <w:rPr>
          <w:rFonts w:ascii="Arial" w:hAnsi="Arial" w:cs="Arial"/>
          <w:sz w:val="28"/>
          <w:szCs w:val="28"/>
        </w:rPr>
        <w:t xml:space="preserve">OCRA’s statistics on the ethnicity of consumers served for the year show OCRA’s continuing commitment </w:t>
      </w:r>
      <w:r w:rsidR="000043F0" w:rsidRPr="007C7668">
        <w:rPr>
          <w:rFonts w:ascii="Arial" w:hAnsi="Arial" w:cs="Arial"/>
          <w:sz w:val="28"/>
          <w:szCs w:val="28"/>
        </w:rPr>
        <w:t>and success in serving</w:t>
      </w:r>
      <w:r w:rsidR="002D3274" w:rsidRPr="007C7668">
        <w:rPr>
          <w:rFonts w:ascii="Arial" w:hAnsi="Arial" w:cs="Arial"/>
          <w:sz w:val="28"/>
          <w:szCs w:val="28"/>
        </w:rPr>
        <w:t xml:space="preserve"> underserved communities.  </w:t>
      </w:r>
      <w:r w:rsidR="007C7668" w:rsidRPr="007C7668">
        <w:rPr>
          <w:rFonts w:ascii="Arial" w:hAnsi="Arial" w:cs="Arial"/>
          <w:sz w:val="28"/>
          <w:szCs w:val="28"/>
        </w:rPr>
        <w:t>For example, 35.8</w:t>
      </w:r>
      <w:r w:rsidR="000043F0" w:rsidRPr="007C7668">
        <w:rPr>
          <w:rFonts w:ascii="Arial" w:hAnsi="Arial" w:cs="Arial"/>
          <w:sz w:val="28"/>
          <w:szCs w:val="28"/>
        </w:rPr>
        <w:t>%</w:t>
      </w:r>
      <w:r w:rsidR="002D3274" w:rsidRPr="007C7668">
        <w:rPr>
          <w:rFonts w:ascii="Arial" w:hAnsi="Arial" w:cs="Arial"/>
          <w:sz w:val="28"/>
          <w:szCs w:val="28"/>
        </w:rPr>
        <w:t xml:space="preserve"> </w:t>
      </w:r>
      <w:r w:rsidR="000043F0" w:rsidRPr="007C7668">
        <w:rPr>
          <w:rFonts w:ascii="Arial" w:hAnsi="Arial" w:cs="Arial"/>
          <w:sz w:val="28"/>
          <w:szCs w:val="28"/>
        </w:rPr>
        <w:t>of consumers served by OCRA identified as Hispa</w:t>
      </w:r>
      <w:r w:rsidR="007C7668" w:rsidRPr="007C7668">
        <w:rPr>
          <w:rFonts w:ascii="Arial" w:hAnsi="Arial" w:cs="Arial"/>
          <w:sz w:val="28"/>
          <w:szCs w:val="28"/>
        </w:rPr>
        <w:t>nic/Latino.  This is slightly higher than</w:t>
      </w:r>
      <w:r w:rsidR="002D3274" w:rsidRPr="007C7668">
        <w:rPr>
          <w:rFonts w:ascii="Arial" w:hAnsi="Arial" w:cs="Arial"/>
          <w:sz w:val="28"/>
          <w:szCs w:val="28"/>
        </w:rPr>
        <w:t xml:space="preserve"> </w:t>
      </w:r>
      <w:r w:rsidR="000043F0" w:rsidRPr="007C7668">
        <w:rPr>
          <w:rFonts w:ascii="Arial" w:hAnsi="Arial" w:cs="Arial"/>
          <w:sz w:val="28"/>
          <w:szCs w:val="28"/>
        </w:rPr>
        <w:t xml:space="preserve">the 35.6% of regional center consumers identified as Hispanic/Latino.  The same is true for those consumers identifying </w:t>
      </w:r>
      <w:r w:rsidR="007C7668" w:rsidRPr="007C7668">
        <w:rPr>
          <w:rFonts w:ascii="Arial" w:hAnsi="Arial" w:cs="Arial"/>
          <w:sz w:val="28"/>
          <w:szCs w:val="28"/>
        </w:rPr>
        <w:t>as African American, 10.9</w:t>
      </w:r>
      <w:r w:rsidR="000043F0" w:rsidRPr="007C7668">
        <w:rPr>
          <w:rFonts w:ascii="Arial" w:hAnsi="Arial" w:cs="Arial"/>
          <w:sz w:val="28"/>
          <w:szCs w:val="28"/>
        </w:rPr>
        <w:t xml:space="preserve">% of consumers served by OCRA and 9.41% of regional center consumers.  To further this goal, </w:t>
      </w:r>
      <w:r w:rsidR="00AA4ABB" w:rsidRPr="007C7668">
        <w:rPr>
          <w:rFonts w:ascii="Arial" w:hAnsi="Arial" w:cs="Arial"/>
          <w:sz w:val="28"/>
          <w:szCs w:val="28"/>
        </w:rPr>
        <w:t>OCRA staff careful</w:t>
      </w:r>
      <w:r w:rsidR="007D1EE0" w:rsidRPr="007C7668">
        <w:rPr>
          <w:rFonts w:ascii="Arial" w:hAnsi="Arial" w:cs="Arial"/>
          <w:sz w:val="28"/>
          <w:szCs w:val="28"/>
        </w:rPr>
        <w:t>ly review</w:t>
      </w:r>
      <w:r w:rsidR="00AA4ABB" w:rsidRPr="007C7668">
        <w:rPr>
          <w:rFonts w:ascii="Arial" w:hAnsi="Arial" w:cs="Arial"/>
          <w:sz w:val="28"/>
          <w:szCs w:val="28"/>
        </w:rPr>
        <w:t>ed</w:t>
      </w:r>
      <w:r w:rsidR="007D1EE0" w:rsidRPr="007C7668">
        <w:rPr>
          <w:rFonts w:ascii="Arial" w:hAnsi="Arial" w:cs="Arial"/>
          <w:sz w:val="28"/>
          <w:szCs w:val="28"/>
        </w:rPr>
        <w:t xml:space="preserve"> the </w:t>
      </w:r>
      <w:r w:rsidR="000043F0" w:rsidRPr="007C7668">
        <w:rPr>
          <w:rFonts w:ascii="Arial" w:hAnsi="Arial" w:cs="Arial"/>
          <w:sz w:val="28"/>
          <w:szCs w:val="28"/>
        </w:rPr>
        <w:t>Purchase of Service (</w:t>
      </w:r>
      <w:r w:rsidR="007D1EE0" w:rsidRPr="007C7668">
        <w:rPr>
          <w:rFonts w:ascii="Arial" w:hAnsi="Arial" w:cs="Arial"/>
          <w:sz w:val="28"/>
          <w:szCs w:val="28"/>
        </w:rPr>
        <w:t>POS</w:t>
      </w:r>
      <w:r w:rsidR="000043F0" w:rsidRPr="007C7668">
        <w:rPr>
          <w:rFonts w:ascii="Arial" w:hAnsi="Arial" w:cs="Arial"/>
          <w:sz w:val="28"/>
          <w:szCs w:val="28"/>
        </w:rPr>
        <w:t>)</w:t>
      </w:r>
      <w:r w:rsidR="007D1EE0" w:rsidRPr="007C7668">
        <w:rPr>
          <w:rFonts w:ascii="Arial" w:hAnsi="Arial" w:cs="Arial"/>
          <w:sz w:val="28"/>
          <w:szCs w:val="28"/>
        </w:rPr>
        <w:t xml:space="preserve"> Data collected by regional centers under Welfare &amp; Instit</w:t>
      </w:r>
      <w:r w:rsidR="00AA4ABB" w:rsidRPr="007C7668">
        <w:rPr>
          <w:rFonts w:ascii="Arial" w:hAnsi="Arial" w:cs="Arial"/>
          <w:sz w:val="28"/>
          <w:szCs w:val="28"/>
        </w:rPr>
        <w:t>u</w:t>
      </w:r>
      <w:r w:rsidR="000043F0" w:rsidRPr="007C7668">
        <w:rPr>
          <w:rFonts w:ascii="Arial" w:hAnsi="Arial" w:cs="Arial"/>
          <w:sz w:val="28"/>
          <w:szCs w:val="28"/>
        </w:rPr>
        <w:t>tions Code §</w:t>
      </w:r>
      <w:r w:rsidR="007D1EE0" w:rsidRPr="007C7668">
        <w:rPr>
          <w:rFonts w:ascii="Arial" w:hAnsi="Arial" w:cs="Arial"/>
          <w:sz w:val="28"/>
          <w:szCs w:val="28"/>
        </w:rPr>
        <w:t xml:space="preserve"> 4519.5.</w:t>
      </w:r>
      <w:r w:rsidR="007C7668" w:rsidRPr="007C7668">
        <w:rPr>
          <w:rFonts w:ascii="Arial" w:hAnsi="Arial" w:cs="Arial"/>
          <w:sz w:val="28"/>
          <w:szCs w:val="28"/>
        </w:rPr>
        <w:t xml:space="preserve">  OCRA staff will also attend </w:t>
      </w:r>
      <w:r w:rsidR="00EE387C">
        <w:rPr>
          <w:rFonts w:ascii="Arial" w:hAnsi="Arial" w:cs="Arial"/>
          <w:sz w:val="28"/>
          <w:szCs w:val="28"/>
        </w:rPr>
        <w:t xml:space="preserve">upcoming </w:t>
      </w:r>
      <w:r w:rsidR="000043F0" w:rsidRPr="007C7668">
        <w:rPr>
          <w:rFonts w:ascii="Arial" w:hAnsi="Arial" w:cs="Arial"/>
          <w:sz w:val="28"/>
          <w:szCs w:val="28"/>
        </w:rPr>
        <w:t xml:space="preserve">local </w:t>
      </w:r>
      <w:r w:rsidR="007D1EE0" w:rsidRPr="007C7668">
        <w:rPr>
          <w:rFonts w:ascii="Arial" w:hAnsi="Arial" w:cs="Arial"/>
          <w:sz w:val="28"/>
          <w:szCs w:val="28"/>
        </w:rPr>
        <w:t>stakeholder meetings.</w:t>
      </w:r>
      <w:r w:rsidR="000043F0" w:rsidRPr="007C7668">
        <w:rPr>
          <w:rFonts w:ascii="Arial" w:hAnsi="Arial" w:cs="Arial"/>
          <w:sz w:val="28"/>
          <w:szCs w:val="28"/>
        </w:rPr>
        <w:t xml:space="preserve">  OCRA will continue to monitor the POS Data and participate where appropriate.</w:t>
      </w:r>
    </w:p>
    <w:p w:rsidR="006D5BA3" w:rsidRDefault="006D5BA3" w:rsidP="006B7E7A">
      <w:pPr>
        <w:widowControl w:val="0"/>
        <w:rPr>
          <w:rFonts w:ascii="Arial" w:hAnsi="Arial" w:cs="Arial"/>
          <w:sz w:val="28"/>
          <w:szCs w:val="28"/>
          <w:highlight w:val="yellow"/>
        </w:rPr>
      </w:pPr>
    </w:p>
    <w:p w:rsidR="002132D6" w:rsidRDefault="002132D6" w:rsidP="006B7E7A">
      <w:pPr>
        <w:widowControl w:val="0"/>
        <w:rPr>
          <w:rFonts w:ascii="Arial" w:hAnsi="Arial" w:cs="Arial"/>
          <w:sz w:val="28"/>
          <w:szCs w:val="28"/>
          <w:highlight w:val="yellow"/>
        </w:rPr>
      </w:pPr>
    </w:p>
    <w:p w:rsidR="002132D6" w:rsidRDefault="002132D6" w:rsidP="006B7E7A">
      <w:pPr>
        <w:widowControl w:val="0"/>
        <w:rPr>
          <w:rFonts w:ascii="Arial" w:hAnsi="Arial" w:cs="Arial"/>
          <w:sz w:val="28"/>
          <w:szCs w:val="28"/>
          <w:highlight w:val="yellow"/>
        </w:rPr>
      </w:pPr>
    </w:p>
    <w:p w:rsidR="002132D6" w:rsidRPr="00B10CBF" w:rsidRDefault="002132D6" w:rsidP="006B7E7A">
      <w:pPr>
        <w:widowControl w:val="0"/>
        <w:rPr>
          <w:rFonts w:ascii="Arial" w:hAnsi="Arial" w:cs="Arial"/>
          <w:sz w:val="28"/>
          <w:szCs w:val="28"/>
          <w:highlight w:val="yellow"/>
        </w:rPr>
      </w:pPr>
    </w:p>
    <w:p w:rsidR="00D95BD3" w:rsidRPr="00D95BD3" w:rsidRDefault="00E66C05" w:rsidP="00CC2D5A">
      <w:pPr>
        <w:widowControl w:val="0"/>
        <w:rPr>
          <w:rFonts w:ascii="Arial" w:hAnsi="Arial" w:cs="Arial"/>
          <w:b/>
          <w:sz w:val="28"/>
          <w:szCs w:val="28"/>
        </w:rPr>
      </w:pPr>
      <w:r w:rsidRPr="00D95BD3">
        <w:rPr>
          <w:rFonts w:ascii="Arial" w:hAnsi="Arial" w:cs="Arial"/>
          <w:b/>
          <w:sz w:val="28"/>
          <w:szCs w:val="28"/>
        </w:rPr>
        <w:lastRenderedPageBreak/>
        <w:t xml:space="preserve">3)  </w:t>
      </w:r>
      <w:r w:rsidR="006D5BA3" w:rsidRPr="00D95BD3">
        <w:rPr>
          <w:rFonts w:ascii="Arial" w:hAnsi="Arial" w:cs="Arial"/>
          <w:b/>
          <w:sz w:val="28"/>
          <w:szCs w:val="28"/>
          <w:u w:val="single"/>
        </w:rPr>
        <w:t>Analysis of Consumers Assisted with Moving to a Less</w:t>
      </w:r>
    </w:p>
    <w:p w:rsidR="006D5BA3" w:rsidRPr="00D95BD3" w:rsidRDefault="00D95BD3" w:rsidP="00D95BD3">
      <w:pPr>
        <w:widowControl w:val="0"/>
        <w:rPr>
          <w:rFonts w:ascii="Arial" w:hAnsi="Arial" w:cs="Arial"/>
          <w:b/>
          <w:sz w:val="28"/>
          <w:szCs w:val="28"/>
          <w:u w:val="single"/>
        </w:rPr>
      </w:pPr>
      <w:r w:rsidRPr="00D95BD3">
        <w:rPr>
          <w:rFonts w:ascii="Arial" w:hAnsi="Arial" w:cs="Arial"/>
          <w:b/>
          <w:sz w:val="28"/>
          <w:szCs w:val="28"/>
        </w:rPr>
        <w:t xml:space="preserve">     </w:t>
      </w:r>
      <w:r w:rsidR="006D5BA3" w:rsidRPr="00D95BD3">
        <w:rPr>
          <w:rFonts w:ascii="Arial" w:hAnsi="Arial" w:cs="Arial"/>
          <w:b/>
          <w:sz w:val="28"/>
          <w:szCs w:val="28"/>
          <w:u w:val="single"/>
        </w:rPr>
        <w:t>Restrictive Living Arrangement</w:t>
      </w:r>
      <w:r w:rsidR="003A6408" w:rsidRPr="00D95BD3">
        <w:rPr>
          <w:rFonts w:ascii="Arial" w:hAnsi="Arial" w:cs="Arial"/>
          <w:b/>
          <w:sz w:val="28"/>
          <w:szCs w:val="28"/>
          <w:u w:val="single"/>
        </w:rPr>
        <w:t>.</w:t>
      </w:r>
    </w:p>
    <w:p w:rsidR="007D1EE0" w:rsidRPr="000B7234" w:rsidRDefault="006D5BA3" w:rsidP="006B7E7A">
      <w:pPr>
        <w:widowControl w:val="0"/>
        <w:rPr>
          <w:rFonts w:ascii="Arial" w:hAnsi="Arial" w:cs="Arial"/>
          <w:sz w:val="28"/>
          <w:szCs w:val="28"/>
        </w:rPr>
      </w:pPr>
      <w:r w:rsidRPr="000B7234">
        <w:rPr>
          <w:rFonts w:ascii="Arial" w:hAnsi="Arial" w:cs="Arial"/>
          <w:sz w:val="28"/>
          <w:szCs w:val="28"/>
        </w:rPr>
        <w:t xml:space="preserve"> </w:t>
      </w:r>
    </w:p>
    <w:p w:rsidR="00654800" w:rsidRPr="000B7234" w:rsidRDefault="00654800" w:rsidP="006B7E7A">
      <w:pPr>
        <w:widowControl w:val="0"/>
        <w:rPr>
          <w:rFonts w:ascii="Arial" w:hAnsi="Arial" w:cs="Arial"/>
          <w:sz w:val="28"/>
          <w:szCs w:val="28"/>
        </w:rPr>
      </w:pPr>
      <w:r w:rsidRPr="000B7234">
        <w:rPr>
          <w:rFonts w:ascii="Arial" w:hAnsi="Arial" w:cs="Arial"/>
          <w:sz w:val="28"/>
          <w:szCs w:val="28"/>
        </w:rPr>
        <w:t>Given the changes to the law regarding OCRA notification about people living in restrictive settings such as developmental centers, IMDs, and MHRCs, it is im</w:t>
      </w:r>
      <w:r w:rsidR="00974D3F" w:rsidRPr="000B7234">
        <w:rPr>
          <w:rFonts w:ascii="Arial" w:hAnsi="Arial" w:cs="Arial"/>
          <w:sz w:val="28"/>
          <w:szCs w:val="28"/>
        </w:rPr>
        <w:t>portant to review the casework</w:t>
      </w:r>
      <w:r w:rsidRPr="000B7234">
        <w:rPr>
          <w:rFonts w:ascii="Arial" w:hAnsi="Arial" w:cs="Arial"/>
          <w:sz w:val="28"/>
          <w:szCs w:val="28"/>
        </w:rPr>
        <w:t xml:space="preserve"> in this</w:t>
      </w:r>
      <w:r w:rsidR="000B7234" w:rsidRPr="000B7234">
        <w:rPr>
          <w:rFonts w:ascii="Arial" w:hAnsi="Arial" w:cs="Arial"/>
          <w:sz w:val="28"/>
          <w:szCs w:val="28"/>
        </w:rPr>
        <w:t xml:space="preserve"> area.   During this review period, one consumer was</w:t>
      </w:r>
      <w:r w:rsidRPr="000B7234">
        <w:rPr>
          <w:rFonts w:ascii="Arial" w:hAnsi="Arial" w:cs="Arial"/>
          <w:sz w:val="28"/>
          <w:szCs w:val="28"/>
        </w:rPr>
        <w:t xml:space="preserve"> placed at Fairview Developmental Center.  OCRA has directly represented</w:t>
      </w:r>
      <w:r w:rsidR="000B7234" w:rsidRPr="000B7234">
        <w:rPr>
          <w:rFonts w:ascii="Arial" w:hAnsi="Arial" w:cs="Arial"/>
          <w:sz w:val="28"/>
          <w:szCs w:val="28"/>
        </w:rPr>
        <w:t xml:space="preserve"> this</w:t>
      </w:r>
      <w:r w:rsidR="00BC0D14" w:rsidRPr="000B7234">
        <w:rPr>
          <w:rFonts w:ascii="Arial" w:hAnsi="Arial" w:cs="Arial"/>
          <w:sz w:val="28"/>
          <w:szCs w:val="28"/>
        </w:rPr>
        <w:t xml:space="preserve"> consumer</w:t>
      </w:r>
      <w:r w:rsidRPr="000B7234">
        <w:rPr>
          <w:rFonts w:ascii="Arial" w:hAnsi="Arial" w:cs="Arial"/>
          <w:sz w:val="28"/>
          <w:szCs w:val="28"/>
        </w:rPr>
        <w:t xml:space="preserve"> </w:t>
      </w:r>
      <w:r w:rsidR="000B7234" w:rsidRPr="000B7234">
        <w:rPr>
          <w:rFonts w:ascii="Arial" w:hAnsi="Arial" w:cs="Arial"/>
          <w:sz w:val="28"/>
          <w:szCs w:val="28"/>
        </w:rPr>
        <w:t xml:space="preserve">along with continued representation of the four consumers placed last year to ensure successful transition back to the community.  </w:t>
      </w:r>
      <w:r w:rsidRPr="000B7234">
        <w:rPr>
          <w:rFonts w:ascii="Arial" w:hAnsi="Arial" w:cs="Arial"/>
          <w:sz w:val="28"/>
          <w:szCs w:val="28"/>
        </w:rPr>
        <w:t xml:space="preserve">This involved reviewing records, interviewing and developing a relationship with the consumer, attending meetings and court dates, and continuous advocacy for movement back to the community.  </w:t>
      </w:r>
    </w:p>
    <w:p w:rsidR="00654800" w:rsidRPr="00B10CBF" w:rsidRDefault="00654800" w:rsidP="006B7E7A">
      <w:pPr>
        <w:widowControl w:val="0"/>
        <w:rPr>
          <w:rFonts w:ascii="Arial" w:hAnsi="Arial" w:cs="Arial"/>
          <w:sz w:val="28"/>
          <w:szCs w:val="28"/>
          <w:highlight w:val="yellow"/>
        </w:rPr>
      </w:pPr>
    </w:p>
    <w:p w:rsidR="00654800" w:rsidRPr="000B7234" w:rsidRDefault="00654800" w:rsidP="006B7E7A">
      <w:pPr>
        <w:widowControl w:val="0"/>
        <w:rPr>
          <w:rFonts w:ascii="Arial" w:hAnsi="Arial" w:cs="Arial"/>
          <w:sz w:val="28"/>
          <w:szCs w:val="28"/>
        </w:rPr>
      </w:pPr>
      <w:r w:rsidRPr="000B7234">
        <w:rPr>
          <w:rFonts w:ascii="Arial" w:hAnsi="Arial" w:cs="Arial"/>
          <w:sz w:val="28"/>
          <w:szCs w:val="28"/>
        </w:rPr>
        <w:t>Following the mandatory notification of OCRA regarding comprehensive assessments for people residing in IMDs and MHRC</w:t>
      </w:r>
      <w:r w:rsidR="00BC0D14" w:rsidRPr="000B7234">
        <w:rPr>
          <w:rFonts w:ascii="Arial" w:hAnsi="Arial" w:cs="Arial"/>
          <w:sz w:val="28"/>
          <w:szCs w:val="28"/>
        </w:rPr>
        <w:t xml:space="preserve">s, OCRA has represented in </w:t>
      </w:r>
      <w:r w:rsidR="000B7234" w:rsidRPr="000B7234">
        <w:rPr>
          <w:rFonts w:ascii="Arial" w:hAnsi="Arial" w:cs="Arial"/>
          <w:sz w:val="28"/>
          <w:szCs w:val="28"/>
        </w:rPr>
        <w:t>twenty-six (26</w:t>
      </w:r>
      <w:r w:rsidR="007B5CF2" w:rsidRPr="000B7234">
        <w:rPr>
          <w:rFonts w:ascii="Arial" w:hAnsi="Arial" w:cs="Arial"/>
          <w:sz w:val="28"/>
          <w:szCs w:val="28"/>
        </w:rPr>
        <w:t>)</w:t>
      </w:r>
      <w:r w:rsidR="00BC0D14" w:rsidRPr="000B7234">
        <w:rPr>
          <w:rFonts w:ascii="Arial" w:hAnsi="Arial" w:cs="Arial"/>
          <w:sz w:val="28"/>
          <w:szCs w:val="28"/>
        </w:rPr>
        <w:t xml:space="preserve"> cases.  OCRA learned of </w:t>
      </w:r>
      <w:r w:rsidR="000B7234" w:rsidRPr="000B7234">
        <w:rPr>
          <w:rFonts w:ascii="Arial" w:hAnsi="Arial" w:cs="Arial"/>
          <w:sz w:val="28"/>
          <w:szCs w:val="28"/>
        </w:rPr>
        <w:t xml:space="preserve">these </w:t>
      </w:r>
      <w:r w:rsidR="00BC0D14" w:rsidRPr="000B7234">
        <w:rPr>
          <w:rFonts w:ascii="Arial" w:hAnsi="Arial" w:cs="Arial"/>
          <w:sz w:val="28"/>
          <w:szCs w:val="28"/>
        </w:rPr>
        <w:t xml:space="preserve">cases through a variety of sources.  </w:t>
      </w:r>
      <w:r w:rsidRPr="000B7234">
        <w:rPr>
          <w:rFonts w:ascii="Arial" w:hAnsi="Arial" w:cs="Arial"/>
          <w:sz w:val="28"/>
          <w:szCs w:val="28"/>
        </w:rPr>
        <w:t xml:space="preserve"> </w:t>
      </w:r>
      <w:r w:rsidR="00BC0D14" w:rsidRPr="000B7234">
        <w:rPr>
          <w:rFonts w:ascii="Arial" w:hAnsi="Arial" w:cs="Arial"/>
          <w:sz w:val="28"/>
          <w:szCs w:val="28"/>
        </w:rPr>
        <w:t xml:space="preserve">Although regional centers are expected to notify </w:t>
      </w:r>
      <w:r w:rsidRPr="000B7234">
        <w:rPr>
          <w:rFonts w:ascii="Arial" w:hAnsi="Arial" w:cs="Arial"/>
          <w:sz w:val="28"/>
          <w:szCs w:val="28"/>
        </w:rPr>
        <w:t>OCRA</w:t>
      </w:r>
      <w:r w:rsidR="00BC0D14" w:rsidRPr="000B7234">
        <w:rPr>
          <w:rFonts w:ascii="Arial" w:hAnsi="Arial" w:cs="Arial"/>
          <w:sz w:val="28"/>
          <w:szCs w:val="28"/>
        </w:rPr>
        <w:t xml:space="preserve">, </w:t>
      </w:r>
      <w:r w:rsidR="000B7234" w:rsidRPr="000B7234">
        <w:rPr>
          <w:rFonts w:ascii="Arial" w:hAnsi="Arial" w:cs="Arial"/>
          <w:sz w:val="28"/>
          <w:szCs w:val="28"/>
        </w:rPr>
        <w:t>some of these</w:t>
      </w:r>
      <w:r w:rsidR="007B5CF2" w:rsidRPr="000B7234">
        <w:rPr>
          <w:rFonts w:ascii="Arial" w:hAnsi="Arial" w:cs="Arial"/>
          <w:sz w:val="28"/>
          <w:szCs w:val="28"/>
        </w:rPr>
        <w:t xml:space="preserve"> cases came through other referrals</w:t>
      </w:r>
      <w:r w:rsidRPr="000B7234">
        <w:rPr>
          <w:rFonts w:ascii="Arial" w:hAnsi="Arial" w:cs="Arial"/>
          <w:sz w:val="28"/>
          <w:szCs w:val="28"/>
        </w:rPr>
        <w:t xml:space="preserve">.  This may have been a result of regional centers misunderstanding the requirements of the law.  OCRA staff </w:t>
      </w:r>
      <w:r w:rsidR="000B7234" w:rsidRPr="000B7234">
        <w:rPr>
          <w:rFonts w:ascii="Arial" w:hAnsi="Arial" w:cs="Arial"/>
          <w:sz w:val="28"/>
          <w:szCs w:val="28"/>
        </w:rPr>
        <w:t>continue to meet</w:t>
      </w:r>
      <w:r w:rsidRPr="000B7234">
        <w:rPr>
          <w:rFonts w:ascii="Arial" w:hAnsi="Arial" w:cs="Arial"/>
          <w:sz w:val="28"/>
          <w:szCs w:val="28"/>
        </w:rPr>
        <w:t xml:space="preserve"> with their regional centers to develop a structure for notification regarding these cases and cases under the recent changes to the law.</w:t>
      </w:r>
      <w:r w:rsidR="00F8193D" w:rsidRPr="000B7234">
        <w:rPr>
          <w:rFonts w:ascii="Arial" w:hAnsi="Arial" w:cs="Arial"/>
          <w:sz w:val="28"/>
          <w:szCs w:val="28"/>
        </w:rPr>
        <w:t xml:space="preserve">  </w:t>
      </w:r>
      <w:r w:rsidR="00BC0D14" w:rsidRPr="000B7234">
        <w:rPr>
          <w:rFonts w:ascii="Arial" w:hAnsi="Arial" w:cs="Arial"/>
          <w:sz w:val="28"/>
          <w:szCs w:val="28"/>
        </w:rPr>
        <w:t>For the</w:t>
      </w:r>
      <w:r w:rsidR="000B7234" w:rsidRPr="000B7234">
        <w:rPr>
          <w:rFonts w:ascii="Arial" w:hAnsi="Arial" w:cs="Arial"/>
          <w:sz w:val="28"/>
          <w:szCs w:val="28"/>
        </w:rPr>
        <w:t xml:space="preserve"> </w:t>
      </w:r>
      <w:r w:rsidR="00BC0D14" w:rsidRPr="000B7234">
        <w:rPr>
          <w:rFonts w:ascii="Arial" w:hAnsi="Arial" w:cs="Arial"/>
          <w:sz w:val="28"/>
          <w:szCs w:val="28"/>
        </w:rPr>
        <w:t>cases where</w:t>
      </w:r>
      <w:r w:rsidR="00F8193D" w:rsidRPr="000B7234">
        <w:rPr>
          <w:rFonts w:ascii="Arial" w:hAnsi="Arial" w:cs="Arial"/>
          <w:sz w:val="28"/>
          <w:szCs w:val="28"/>
        </w:rPr>
        <w:t xml:space="preserve"> OCRA pro</w:t>
      </w:r>
      <w:r w:rsidR="00BC0D14" w:rsidRPr="000B7234">
        <w:rPr>
          <w:rFonts w:ascii="Arial" w:hAnsi="Arial" w:cs="Arial"/>
          <w:sz w:val="28"/>
          <w:szCs w:val="28"/>
        </w:rPr>
        <w:t xml:space="preserve">vided direct representation staff </w:t>
      </w:r>
      <w:r w:rsidR="00F8193D" w:rsidRPr="000B7234">
        <w:rPr>
          <w:rFonts w:ascii="Arial" w:hAnsi="Arial" w:cs="Arial"/>
          <w:sz w:val="28"/>
          <w:szCs w:val="28"/>
        </w:rPr>
        <w:t xml:space="preserve">spent considerable time advocating for less restrictive options.  </w:t>
      </w:r>
      <w:r w:rsidR="007B5CF2" w:rsidRPr="000B7234">
        <w:rPr>
          <w:rFonts w:ascii="Arial" w:hAnsi="Arial" w:cs="Arial"/>
          <w:sz w:val="28"/>
          <w:szCs w:val="28"/>
        </w:rPr>
        <w:t xml:space="preserve">In many other cases, OCRA provided counsel and advice to consumers, family members, and public defenders.  </w:t>
      </w:r>
      <w:r w:rsidR="00F8193D" w:rsidRPr="000B7234">
        <w:rPr>
          <w:rFonts w:ascii="Arial" w:hAnsi="Arial" w:cs="Arial"/>
          <w:sz w:val="28"/>
          <w:szCs w:val="28"/>
        </w:rPr>
        <w:t xml:space="preserve">In both the developmental center and IMD cases, OCRA has </w:t>
      </w:r>
      <w:r w:rsidR="007B5CF2" w:rsidRPr="000B7234">
        <w:rPr>
          <w:rFonts w:ascii="Arial" w:hAnsi="Arial" w:cs="Arial"/>
          <w:sz w:val="28"/>
          <w:szCs w:val="28"/>
        </w:rPr>
        <w:t>been successful in getting many consumer</w:t>
      </w:r>
      <w:r w:rsidR="00F8193D" w:rsidRPr="000B7234">
        <w:rPr>
          <w:rFonts w:ascii="Arial" w:hAnsi="Arial" w:cs="Arial"/>
          <w:sz w:val="28"/>
          <w:szCs w:val="28"/>
        </w:rPr>
        <w:t>s</w:t>
      </w:r>
      <w:r w:rsidR="007B5CF2" w:rsidRPr="000B7234">
        <w:rPr>
          <w:rFonts w:ascii="Arial" w:hAnsi="Arial" w:cs="Arial"/>
          <w:sz w:val="28"/>
          <w:szCs w:val="28"/>
        </w:rPr>
        <w:t xml:space="preserve"> moved </w:t>
      </w:r>
      <w:r w:rsidR="00F8193D" w:rsidRPr="000B7234">
        <w:rPr>
          <w:rFonts w:ascii="Arial" w:hAnsi="Arial" w:cs="Arial"/>
          <w:sz w:val="28"/>
          <w:szCs w:val="28"/>
        </w:rPr>
        <w:t>into the community.</w:t>
      </w:r>
    </w:p>
    <w:p w:rsidR="00F8193D" w:rsidRPr="00B10CBF" w:rsidRDefault="00F8193D" w:rsidP="006B7E7A">
      <w:pPr>
        <w:widowControl w:val="0"/>
        <w:rPr>
          <w:rFonts w:ascii="Arial" w:hAnsi="Arial" w:cs="Arial"/>
          <w:sz w:val="28"/>
          <w:szCs w:val="28"/>
          <w:highlight w:val="yellow"/>
        </w:rPr>
      </w:pPr>
    </w:p>
    <w:p w:rsidR="00E00CDF" w:rsidRPr="00D95BD3" w:rsidRDefault="00E66C05" w:rsidP="006B7E7A">
      <w:pPr>
        <w:autoSpaceDE w:val="0"/>
        <w:autoSpaceDN w:val="0"/>
        <w:adjustRightInd w:val="0"/>
        <w:rPr>
          <w:rFonts w:ascii="Arial" w:hAnsi="Arial" w:cs="Arial"/>
          <w:b/>
          <w:color w:val="000000"/>
          <w:sz w:val="28"/>
          <w:szCs w:val="28"/>
        </w:rPr>
      </w:pPr>
      <w:r w:rsidRPr="00D95BD3">
        <w:rPr>
          <w:rFonts w:ascii="Arial" w:hAnsi="Arial" w:cs="Arial"/>
          <w:b/>
          <w:color w:val="000000"/>
          <w:sz w:val="28"/>
          <w:szCs w:val="28"/>
        </w:rPr>
        <w:t>4</w:t>
      </w:r>
      <w:r w:rsidR="00E00CDF" w:rsidRPr="00D95BD3">
        <w:rPr>
          <w:rFonts w:ascii="Arial" w:hAnsi="Arial" w:cs="Arial"/>
          <w:b/>
          <w:color w:val="000000"/>
          <w:sz w:val="28"/>
          <w:szCs w:val="28"/>
        </w:rPr>
        <w:t xml:space="preserve">)  </w:t>
      </w:r>
      <w:r w:rsidR="00E00CDF" w:rsidRPr="00D95BD3">
        <w:rPr>
          <w:rFonts w:ascii="Arial" w:hAnsi="Arial" w:cs="Arial"/>
          <w:b/>
          <w:color w:val="000000"/>
          <w:sz w:val="28"/>
          <w:szCs w:val="28"/>
          <w:u w:val="single"/>
        </w:rPr>
        <w:t>Outreach/Trainings.</w:t>
      </w:r>
    </w:p>
    <w:p w:rsidR="00E00CDF" w:rsidRPr="001536B1" w:rsidRDefault="00E00CDF" w:rsidP="006B7E7A">
      <w:pPr>
        <w:autoSpaceDE w:val="0"/>
        <w:autoSpaceDN w:val="0"/>
        <w:adjustRightInd w:val="0"/>
        <w:rPr>
          <w:rFonts w:ascii="Arial" w:hAnsi="Arial" w:cs="Arial"/>
          <w:color w:val="000000"/>
          <w:sz w:val="28"/>
          <w:szCs w:val="28"/>
          <w:u w:val="single"/>
        </w:rPr>
      </w:pPr>
    </w:p>
    <w:p w:rsidR="001536B1" w:rsidRPr="001536B1" w:rsidRDefault="001536B1" w:rsidP="001536B1">
      <w:pPr>
        <w:rPr>
          <w:rFonts w:ascii="Arial" w:hAnsi="Arial" w:cs="Arial"/>
          <w:sz w:val="28"/>
          <w:szCs w:val="28"/>
        </w:rPr>
      </w:pPr>
      <w:r w:rsidRPr="001536B1">
        <w:rPr>
          <w:rFonts w:ascii="Arial" w:hAnsi="Arial" w:cs="Arial"/>
          <w:sz w:val="28"/>
          <w:szCs w:val="28"/>
        </w:rPr>
        <w:t>OCRA provides community training to both notify</w:t>
      </w:r>
      <w:r w:rsidR="00831903" w:rsidRPr="001536B1">
        <w:rPr>
          <w:rFonts w:ascii="Arial" w:hAnsi="Arial" w:cs="Arial"/>
          <w:sz w:val="28"/>
          <w:szCs w:val="28"/>
        </w:rPr>
        <w:t xml:space="preserve"> people about the availab</w:t>
      </w:r>
      <w:r w:rsidRPr="001536B1">
        <w:rPr>
          <w:rFonts w:ascii="Arial" w:hAnsi="Arial" w:cs="Arial"/>
          <w:sz w:val="28"/>
          <w:szCs w:val="28"/>
        </w:rPr>
        <w:t>ility of OCRA assistance and educate</w:t>
      </w:r>
      <w:r w:rsidR="00831903" w:rsidRPr="001536B1">
        <w:rPr>
          <w:rFonts w:ascii="Arial" w:hAnsi="Arial" w:cs="Arial"/>
          <w:sz w:val="28"/>
          <w:szCs w:val="28"/>
        </w:rPr>
        <w:t xml:space="preserve"> people about their rights.  </w:t>
      </w:r>
      <w:r w:rsidRPr="001536B1">
        <w:rPr>
          <w:rFonts w:ascii="Arial" w:hAnsi="Arial" w:cs="Arial"/>
          <w:sz w:val="28"/>
          <w:szCs w:val="28"/>
        </w:rPr>
        <w:t>OCRA provides outreach to a wide variety of people.  These groups include direct consumers, family members, regional center staff and vendors, and community members.  These trainings include but are not limited to, consumers’ rights, abuse and neglect issues, IHSS, special education, voting rights, SSI, living options, and alternatives to conservatorships, among other topics.</w:t>
      </w:r>
    </w:p>
    <w:p w:rsidR="00AF6512" w:rsidRPr="00B10CBF" w:rsidRDefault="00AF6512" w:rsidP="006B7E7A">
      <w:pPr>
        <w:rPr>
          <w:rFonts w:ascii="Arial" w:hAnsi="Arial" w:cs="Arial"/>
          <w:sz w:val="28"/>
          <w:szCs w:val="28"/>
          <w:highlight w:val="yellow"/>
        </w:rPr>
      </w:pPr>
    </w:p>
    <w:p w:rsidR="00E00CDF" w:rsidRPr="00AA5D34" w:rsidRDefault="00E00CDF" w:rsidP="006B7E7A">
      <w:pPr>
        <w:rPr>
          <w:rFonts w:ascii="Arial" w:hAnsi="Arial" w:cs="Arial"/>
          <w:sz w:val="28"/>
          <w:szCs w:val="28"/>
        </w:rPr>
      </w:pPr>
      <w:r w:rsidRPr="00AA5D34">
        <w:rPr>
          <w:rFonts w:ascii="Arial" w:hAnsi="Arial" w:cs="Arial"/>
          <w:sz w:val="28"/>
          <w:szCs w:val="28"/>
        </w:rPr>
        <w:t>During the last fi</w:t>
      </w:r>
      <w:r w:rsidR="00AA5D34" w:rsidRPr="00AA5D34">
        <w:rPr>
          <w:rFonts w:ascii="Arial" w:hAnsi="Arial" w:cs="Arial"/>
          <w:sz w:val="28"/>
          <w:szCs w:val="28"/>
        </w:rPr>
        <w:t>scal year, OCRA presented at 200</w:t>
      </w:r>
      <w:r w:rsidRPr="00AA5D34">
        <w:rPr>
          <w:rFonts w:ascii="Arial" w:hAnsi="Arial" w:cs="Arial"/>
          <w:sz w:val="28"/>
          <w:szCs w:val="28"/>
        </w:rPr>
        <w:t xml:space="preserve"> trainings with a total at</w:t>
      </w:r>
      <w:r w:rsidR="00AA5D34" w:rsidRPr="00AA5D34">
        <w:rPr>
          <w:rFonts w:ascii="Arial" w:hAnsi="Arial" w:cs="Arial"/>
          <w:sz w:val="28"/>
          <w:szCs w:val="28"/>
        </w:rPr>
        <w:t>tendance of approximately 9,703</w:t>
      </w:r>
      <w:r w:rsidRPr="00AA5D34">
        <w:rPr>
          <w:rFonts w:ascii="Arial" w:hAnsi="Arial" w:cs="Arial"/>
          <w:sz w:val="28"/>
          <w:szCs w:val="28"/>
        </w:rPr>
        <w:t xml:space="preserve"> people at the various trainings. </w:t>
      </w:r>
      <w:r w:rsidR="00091993" w:rsidRPr="00AA5D34">
        <w:rPr>
          <w:rFonts w:ascii="Arial" w:hAnsi="Arial" w:cs="Arial"/>
          <w:sz w:val="28"/>
          <w:szCs w:val="28"/>
        </w:rPr>
        <w:t xml:space="preserve"> </w:t>
      </w:r>
      <w:r w:rsidR="00AA5D34" w:rsidRPr="00AA5D34">
        <w:rPr>
          <w:rFonts w:ascii="Arial" w:hAnsi="Arial" w:cs="Arial"/>
          <w:sz w:val="28"/>
          <w:szCs w:val="28"/>
        </w:rPr>
        <w:t xml:space="preserve">This represents a tremendous amount of work and staff time.  Staff also developed two new training modules: Where to Live </w:t>
      </w:r>
      <w:r w:rsidR="00C67C07">
        <w:rPr>
          <w:rFonts w:ascii="Arial" w:hAnsi="Arial" w:cs="Arial"/>
          <w:sz w:val="28"/>
          <w:szCs w:val="28"/>
        </w:rPr>
        <w:t xml:space="preserve">(see Self-Advocacy Training below) </w:t>
      </w:r>
      <w:r w:rsidR="00AA5D34" w:rsidRPr="00AA5D34">
        <w:rPr>
          <w:rFonts w:ascii="Arial" w:hAnsi="Arial" w:cs="Arial"/>
          <w:sz w:val="28"/>
          <w:szCs w:val="28"/>
        </w:rPr>
        <w:t xml:space="preserve">and </w:t>
      </w:r>
      <w:r w:rsidR="00390F75" w:rsidRPr="00AA5D34">
        <w:rPr>
          <w:rFonts w:ascii="Arial" w:hAnsi="Arial" w:cs="Arial"/>
          <w:sz w:val="28"/>
          <w:szCs w:val="28"/>
        </w:rPr>
        <w:t>Integrative</w:t>
      </w:r>
      <w:r w:rsidR="00AA5D34" w:rsidRPr="00AA5D34">
        <w:rPr>
          <w:rFonts w:ascii="Arial" w:hAnsi="Arial" w:cs="Arial"/>
          <w:sz w:val="28"/>
          <w:szCs w:val="28"/>
        </w:rPr>
        <w:t xml:space="preserve"> Competitive Employment (ICE).  These trainings focus on educating consumers about their rights and options they have.</w:t>
      </w:r>
      <w:r w:rsidR="00C67C07">
        <w:rPr>
          <w:rFonts w:ascii="Arial" w:hAnsi="Arial" w:cs="Arial"/>
          <w:sz w:val="28"/>
          <w:szCs w:val="28"/>
        </w:rPr>
        <w:t xml:space="preserve">  Materials are included as Exhibit M.</w:t>
      </w:r>
    </w:p>
    <w:p w:rsidR="00E00CDF" w:rsidRPr="00B10CBF" w:rsidRDefault="00E00CDF" w:rsidP="006B7E7A">
      <w:pPr>
        <w:rPr>
          <w:rFonts w:ascii="Arial" w:hAnsi="Arial" w:cs="Arial"/>
          <w:sz w:val="28"/>
          <w:szCs w:val="28"/>
          <w:highlight w:val="yellow"/>
        </w:rPr>
      </w:pPr>
    </w:p>
    <w:p w:rsidR="00E00CDF" w:rsidRPr="004F7313" w:rsidRDefault="00794B55" w:rsidP="006B7E7A">
      <w:pPr>
        <w:rPr>
          <w:rFonts w:ascii="Arial" w:hAnsi="Arial" w:cs="Arial"/>
          <w:sz w:val="28"/>
          <w:szCs w:val="28"/>
        </w:rPr>
      </w:pPr>
      <w:r w:rsidRPr="004F7313">
        <w:rPr>
          <w:rFonts w:ascii="Arial" w:hAnsi="Arial" w:cs="Arial"/>
          <w:sz w:val="28"/>
          <w:szCs w:val="28"/>
        </w:rPr>
        <w:t xml:space="preserve">OCRA has appointed </w:t>
      </w:r>
      <w:r w:rsidR="001536B1" w:rsidRPr="004F7313">
        <w:rPr>
          <w:rFonts w:ascii="Arial" w:hAnsi="Arial" w:cs="Arial"/>
          <w:sz w:val="28"/>
          <w:szCs w:val="28"/>
        </w:rPr>
        <w:t xml:space="preserve">Kendra McWright </w:t>
      </w:r>
      <w:r w:rsidRPr="004F7313">
        <w:rPr>
          <w:rFonts w:ascii="Arial" w:hAnsi="Arial" w:cs="Arial"/>
          <w:sz w:val="28"/>
          <w:szCs w:val="28"/>
        </w:rPr>
        <w:t xml:space="preserve">as the Southern California </w:t>
      </w:r>
      <w:r w:rsidR="00E00CDF" w:rsidRPr="004F7313">
        <w:rPr>
          <w:rFonts w:ascii="Arial" w:hAnsi="Arial" w:cs="Arial"/>
          <w:sz w:val="28"/>
          <w:szCs w:val="28"/>
        </w:rPr>
        <w:t>Outreach Coordinator</w:t>
      </w:r>
      <w:r w:rsidRPr="004F7313">
        <w:rPr>
          <w:rFonts w:ascii="Arial" w:hAnsi="Arial" w:cs="Arial"/>
          <w:sz w:val="28"/>
          <w:szCs w:val="28"/>
        </w:rPr>
        <w:t xml:space="preserve"> and </w:t>
      </w:r>
      <w:r w:rsidR="001536B1" w:rsidRPr="004F7313">
        <w:rPr>
          <w:rFonts w:ascii="Arial" w:hAnsi="Arial" w:cs="Arial"/>
          <w:sz w:val="28"/>
          <w:szCs w:val="28"/>
        </w:rPr>
        <w:t xml:space="preserve">Christine Hager </w:t>
      </w:r>
      <w:r w:rsidRPr="004F7313">
        <w:rPr>
          <w:rFonts w:ascii="Arial" w:hAnsi="Arial" w:cs="Arial"/>
          <w:sz w:val="28"/>
          <w:szCs w:val="28"/>
        </w:rPr>
        <w:t>as the Northern California Outreach Coordinator</w:t>
      </w:r>
      <w:r w:rsidR="00E00CDF" w:rsidRPr="004F7313">
        <w:rPr>
          <w:rFonts w:ascii="Arial" w:hAnsi="Arial" w:cs="Arial"/>
          <w:sz w:val="28"/>
          <w:szCs w:val="28"/>
        </w:rPr>
        <w:t>.  The coordinator</w:t>
      </w:r>
      <w:r w:rsidRPr="004F7313">
        <w:rPr>
          <w:rFonts w:ascii="Arial" w:hAnsi="Arial" w:cs="Arial"/>
          <w:sz w:val="28"/>
          <w:szCs w:val="28"/>
        </w:rPr>
        <w:t>s advise</w:t>
      </w:r>
      <w:r w:rsidR="00E00CDF" w:rsidRPr="004F7313">
        <w:rPr>
          <w:rFonts w:ascii="Arial" w:hAnsi="Arial" w:cs="Arial"/>
          <w:sz w:val="28"/>
          <w:szCs w:val="28"/>
        </w:rPr>
        <w:t xml:space="preserve"> staff in implementation of their target outreach plans.</w:t>
      </w:r>
      <w:r w:rsidR="00091993" w:rsidRPr="004F7313">
        <w:rPr>
          <w:rFonts w:ascii="Arial" w:hAnsi="Arial" w:cs="Arial"/>
          <w:sz w:val="28"/>
          <w:szCs w:val="28"/>
        </w:rPr>
        <w:t xml:space="preserve">  These are two year plans based</w:t>
      </w:r>
      <w:r w:rsidR="00E00CDF" w:rsidRPr="004F7313">
        <w:rPr>
          <w:rFonts w:ascii="Arial" w:hAnsi="Arial" w:cs="Arial"/>
          <w:sz w:val="28"/>
          <w:szCs w:val="28"/>
        </w:rPr>
        <w:t xml:space="preserve"> upon an evaluation of the original outreach plans’ results, new census data and figures from DDS regarding the ethnicity of consumers served by each regional center</w:t>
      </w:r>
      <w:r w:rsidR="00091993" w:rsidRPr="004F7313">
        <w:rPr>
          <w:rFonts w:ascii="Arial" w:hAnsi="Arial" w:cs="Arial"/>
          <w:sz w:val="28"/>
          <w:szCs w:val="28"/>
        </w:rPr>
        <w:t xml:space="preserve">.  </w:t>
      </w:r>
      <w:r w:rsidR="001536B1" w:rsidRPr="004F7313">
        <w:rPr>
          <w:rFonts w:ascii="Arial" w:hAnsi="Arial" w:cs="Arial"/>
          <w:sz w:val="28"/>
          <w:szCs w:val="28"/>
        </w:rPr>
        <w:t xml:space="preserve">A new plan started July 1, 2013.  The outreach plan </w:t>
      </w:r>
      <w:r w:rsidR="004F7313" w:rsidRPr="004F7313">
        <w:rPr>
          <w:rFonts w:ascii="Arial" w:hAnsi="Arial" w:cs="Arial"/>
          <w:sz w:val="28"/>
          <w:szCs w:val="28"/>
        </w:rPr>
        <w:t xml:space="preserve">guides staff in reaching out to traditionally underserved communities.  Each OCRA office target at least three outreaches per year to a specific group of persons who are underrepresented in the office’s catchment area.  </w:t>
      </w:r>
      <w:r w:rsidR="00E00CDF" w:rsidRPr="004F7313">
        <w:rPr>
          <w:rFonts w:ascii="Arial" w:hAnsi="Arial" w:cs="Arial"/>
          <w:sz w:val="28"/>
          <w:szCs w:val="28"/>
        </w:rPr>
        <w:t xml:space="preserve">A detailed report on target outreach and training is included as </w:t>
      </w:r>
    </w:p>
    <w:p w:rsidR="005A7F57" w:rsidRDefault="00E00CDF" w:rsidP="00091993">
      <w:pPr>
        <w:rPr>
          <w:rFonts w:ascii="Arial" w:hAnsi="Arial" w:cs="Arial"/>
          <w:sz w:val="28"/>
          <w:szCs w:val="28"/>
        </w:rPr>
      </w:pPr>
      <w:r w:rsidRPr="004F7313">
        <w:rPr>
          <w:rFonts w:ascii="Arial" w:hAnsi="Arial" w:cs="Arial"/>
          <w:sz w:val="28"/>
          <w:szCs w:val="28"/>
        </w:rPr>
        <w:t>Exhibit D.</w:t>
      </w:r>
      <w:r w:rsidR="001536B1" w:rsidRPr="004F7313">
        <w:rPr>
          <w:rFonts w:ascii="Arial" w:hAnsi="Arial" w:cs="Arial"/>
          <w:sz w:val="28"/>
          <w:szCs w:val="28"/>
        </w:rPr>
        <w:t xml:space="preserve"> </w:t>
      </w:r>
    </w:p>
    <w:p w:rsidR="005D262E" w:rsidRDefault="005D262E" w:rsidP="00091993">
      <w:pPr>
        <w:rPr>
          <w:rFonts w:ascii="Arial" w:hAnsi="Arial" w:cs="Arial"/>
          <w:sz w:val="28"/>
          <w:szCs w:val="28"/>
        </w:rPr>
      </w:pPr>
    </w:p>
    <w:p w:rsidR="005D262E" w:rsidRPr="004F7313" w:rsidRDefault="005D262E" w:rsidP="00091993">
      <w:pPr>
        <w:rPr>
          <w:rFonts w:ascii="Arial" w:hAnsi="Arial" w:cs="Arial"/>
          <w:sz w:val="28"/>
          <w:szCs w:val="28"/>
        </w:rPr>
      </w:pPr>
      <w:r>
        <w:rPr>
          <w:rFonts w:ascii="Arial" w:hAnsi="Arial" w:cs="Arial"/>
          <w:sz w:val="28"/>
          <w:szCs w:val="28"/>
        </w:rPr>
        <w:t xml:space="preserve">OCRA is very excited </w:t>
      </w:r>
      <w:r w:rsidR="002132D6">
        <w:rPr>
          <w:rFonts w:ascii="Arial" w:hAnsi="Arial" w:cs="Arial"/>
          <w:sz w:val="28"/>
          <w:szCs w:val="28"/>
        </w:rPr>
        <w:t>about creating new Peer Advocate positions</w:t>
      </w:r>
      <w:r>
        <w:rPr>
          <w:rFonts w:ascii="Arial" w:hAnsi="Arial" w:cs="Arial"/>
          <w:sz w:val="28"/>
          <w:szCs w:val="28"/>
        </w:rPr>
        <w:t>.  Peer Advocates are people with developmental disabilities who will provide community trainings, coaching to clients, and assist staff in developing consumer friendly trainings.  These staff are enhancing out outreach and training in many ways.  We are also working with the Peer Advocates to develop new and innovative trainings to ensure that consumers are aware of their rights.</w:t>
      </w:r>
    </w:p>
    <w:p w:rsidR="005A7F57" w:rsidRPr="00B10CBF" w:rsidRDefault="005A7F57" w:rsidP="005A7F57">
      <w:pPr>
        <w:ind w:left="360"/>
        <w:jc w:val="both"/>
        <w:rPr>
          <w:rFonts w:ascii="Arial" w:hAnsi="Arial" w:cs="Arial"/>
          <w:b/>
          <w:sz w:val="28"/>
          <w:szCs w:val="28"/>
          <w:highlight w:val="yellow"/>
          <w:u w:val="single"/>
        </w:rPr>
      </w:pPr>
    </w:p>
    <w:p w:rsidR="00E00CDF" w:rsidRPr="004F7313" w:rsidRDefault="00E00CDF" w:rsidP="001728C6">
      <w:pPr>
        <w:pStyle w:val="ListParagraph"/>
        <w:numPr>
          <w:ilvl w:val="0"/>
          <w:numId w:val="2"/>
        </w:numPr>
        <w:jc w:val="both"/>
        <w:rPr>
          <w:b/>
          <w:sz w:val="28"/>
          <w:szCs w:val="28"/>
          <w:u w:val="single"/>
        </w:rPr>
      </w:pPr>
      <w:r w:rsidRPr="004F7313">
        <w:rPr>
          <w:b/>
          <w:sz w:val="28"/>
          <w:szCs w:val="28"/>
          <w:u w:val="single"/>
        </w:rPr>
        <w:t>Issues and complaints are resolved expeditiously and at the lowest level of appropriate intervention.</w:t>
      </w:r>
    </w:p>
    <w:p w:rsidR="00E00CDF" w:rsidRPr="004F7313" w:rsidRDefault="00E00CDF" w:rsidP="00613E52">
      <w:pPr>
        <w:pStyle w:val="Title"/>
        <w:jc w:val="left"/>
        <w:rPr>
          <w:rFonts w:ascii="Arial" w:hAnsi="Arial" w:cs="Arial"/>
          <w:szCs w:val="28"/>
        </w:rPr>
      </w:pPr>
    </w:p>
    <w:p w:rsidR="007B5CF2" w:rsidRPr="004F7313" w:rsidRDefault="004F7313" w:rsidP="00BC0D14">
      <w:pPr>
        <w:pStyle w:val="Title"/>
        <w:jc w:val="left"/>
        <w:rPr>
          <w:rFonts w:ascii="Arial" w:hAnsi="Arial" w:cs="Arial"/>
          <w:b w:val="0"/>
          <w:szCs w:val="28"/>
          <w:u w:val="none"/>
        </w:rPr>
      </w:pPr>
      <w:r>
        <w:rPr>
          <w:rFonts w:ascii="Arial" w:hAnsi="Arial" w:cs="Arial"/>
          <w:b w:val="0"/>
          <w:szCs w:val="28"/>
          <w:u w:val="none"/>
        </w:rPr>
        <w:t xml:space="preserve">OCRA staff continue to </w:t>
      </w:r>
      <w:r w:rsidR="00EE387C">
        <w:rPr>
          <w:rFonts w:ascii="Arial" w:hAnsi="Arial" w:cs="Arial"/>
          <w:b w:val="0"/>
          <w:szCs w:val="28"/>
          <w:u w:val="none"/>
        </w:rPr>
        <w:t xml:space="preserve">successfully </w:t>
      </w:r>
      <w:r>
        <w:rPr>
          <w:rFonts w:ascii="Arial" w:hAnsi="Arial" w:cs="Arial"/>
          <w:b w:val="0"/>
          <w:szCs w:val="28"/>
          <w:u w:val="none"/>
        </w:rPr>
        <w:t xml:space="preserve">resolve matters informally.  </w:t>
      </w:r>
      <w:r w:rsidRPr="004F7313">
        <w:rPr>
          <w:rFonts w:ascii="Arial" w:hAnsi="Arial" w:cs="Arial"/>
          <w:b w:val="0"/>
          <w:szCs w:val="28"/>
          <w:u w:val="none"/>
        </w:rPr>
        <w:t>From July 1, 2013, through December 31</w:t>
      </w:r>
      <w:r w:rsidR="00E00CDF" w:rsidRPr="004F7313">
        <w:rPr>
          <w:rFonts w:ascii="Arial" w:hAnsi="Arial" w:cs="Arial"/>
          <w:b w:val="0"/>
          <w:szCs w:val="28"/>
          <w:u w:val="none"/>
        </w:rPr>
        <w:t>,</w:t>
      </w:r>
      <w:r w:rsidR="00B375E6" w:rsidRPr="004F7313">
        <w:rPr>
          <w:rFonts w:ascii="Arial" w:hAnsi="Arial" w:cs="Arial"/>
          <w:b w:val="0"/>
          <w:szCs w:val="28"/>
          <w:u w:val="none"/>
        </w:rPr>
        <w:t xml:space="preserve"> 201</w:t>
      </w:r>
      <w:r w:rsidR="00831903" w:rsidRPr="004F7313">
        <w:rPr>
          <w:rFonts w:ascii="Arial" w:hAnsi="Arial" w:cs="Arial"/>
          <w:b w:val="0"/>
          <w:szCs w:val="28"/>
          <w:u w:val="none"/>
        </w:rPr>
        <w:t>3</w:t>
      </w:r>
      <w:r w:rsidR="00E00CDF" w:rsidRPr="004F7313">
        <w:rPr>
          <w:rFonts w:ascii="Arial" w:hAnsi="Arial" w:cs="Arial"/>
          <w:b w:val="0"/>
          <w:szCs w:val="28"/>
          <w:u w:val="none"/>
        </w:rPr>
        <w:t>,</w:t>
      </w:r>
      <w:r w:rsidR="00C306CD">
        <w:rPr>
          <w:rFonts w:ascii="Arial" w:hAnsi="Arial" w:cs="Arial"/>
          <w:b w:val="0"/>
          <w:szCs w:val="28"/>
          <w:u w:val="none"/>
        </w:rPr>
        <w:t xml:space="preserve"> OCRA resolved 5,</w:t>
      </w:r>
      <w:r w:rsidRPr="004F7313">
        <w:rPr>
          <w:rFonts w:ascii="Arial" w:hAnsi="Arial" w:cs="Arial"/>
          <w:b w:val="0"/>
          <w:szCs w:val="28"/>
          <w:u w:val="none"/>
        </w:rPr>
        <w:t>038</w:t>
      </w:r>
      <w:r w:rsidR="00E00CDF" w:rsidRPr="004F7313">
        <w:rPr>
          <w:rFonts w:ascii="Arial" w:hAnsi="Arial" w:cs="Arial"/>
          <w:b w:val="0"/>
          <w:szCs w:val="28"/>
          <w:u w:val="none"/>
        </w:rPr>
        <w:t xml:space="preserve"> issues for consumer</w:t>
      </w:r>
      <w:r w:rsidRPr="004F7313">
        <w:rPr>
          <w:rFonts w:ascii="Arial" w:hAnsi="Arial" w:cs="Arial"/>
          <w:b w:val="0"/>
          <w:szCs w:val="28"/>
          <w:u w:val="none"/>
        </w:rPr>
        <w:t>s.  Of those served, all but 33</w:t>
      </w:r>
      <w:r>
        <w:rPr>
          <w:rFonts w:ascii="Arial" w:hAnsi="Arial" w:cs="Arial"/>
          <w:b w:val="0"/>
          <w:szCs w:val="28"/>
          <w:u w:val="none"/>
        </w:rPr>
        <w:t xml:space="preserve"> were resolved informally</w:t>
      </w:r>
      <w:r w:rsidR="00E00CDF" w:rsidRPr="004F7313">
        <w:rPr>
          <w:rFonts w:ascii="Arial" w:hAnsi="Arial" w:cs="Arial"/>
          <w:b w:val="0"/>
          <w:szCs w:val="28"/>
          <w:u w:val="none"/>
        </w:rPr>
        <w:t xml:space="preserve">.  This means that </w:t>
      </w:r>
      <w:r w:rsidR="004938D0" w:rsidRPr="004F7313">
        <w:rPr>
          <w:rFonts w:ascii="Arial" w:hAnsi="Arial" w:cs="Arial"/>
          <w:b w:val="0"/>
          <w:szCs w:val="28"/>
          <w:u w:val="none"/>
        </w:rPr>
        <w:t xml:space="preserve">more than </w:t>
      </w:r>
      <w:r w:rsidR="00954F50" w:rsidRPr="004F7313">
        <w:rPr>
          <w:rFonts w:ascii="Arial" w:hAnsi="Arial" w:cs="Arial"/>
          <w:b w:val="0"/>
          <w:szCs w:val="28"/>
          <w:u w:val="none"/>
        </w:rPr>
        <w:t>99</w:t>
      </w:r>
      <w:r w:rsidR="00E00CDF" w:rsidRPr="004F7313">
        <w:rPr>
          <w:rFonts w:ascii="Arial" w:hAnsi="Arial" w:cs="Arial"/>
          <w:b w:val="0"/>
          <w:szCs w:val="28"/>
          <w:u w:val="none"/>
        </w:rPr>
        <w:t xml:space="preserve"> percent of all the matters that OCRA handled were resolved informally.  Data showing this is attached as Exhibit E.</w:t>
      </w:r>
    </w:p>
    <w:p w:rsidR="007B5CF2" w:rsidRPr="00B10CBF" w:rsidRDefault="007B5CF2" w:rsidP="003428E8">
      <w:pPr>
        <w:pStyle w:val="Title"/>
        <w:jc w:val="both"/>
        <w:rPr>
          <w:rFonts w:ascii="Arial" w:hAnsi="Arial" w:cs="Arial"/>
          <w:b w:val="0"/>
          <w:szCs w:val="28"/>
          <w:highlight w:val="yellow"/>
          <w:u w:val="none"/>
        </w:rPr>
      </w:pPr>
    </w:p>
    <w:p w:rsidR="00E00CDF" w:rsidRPr="00390F75" w:rsidRDefault="00E00CDF" w:rsidP="001728C6">
      <w:pPr>
        <w:pStyle w:val="Title"/>
        <w:numPr>
          <w:ilvl w:val="0"/>
          <w:numId w:val="2"/>
        </w:numPr>
        <w:jc w:val="left"/>
        <w:rPr>
          <w:rFonts w:ascii="Arial" w:hAnsi="Arial" w:cs="Arial"/>
          <w:szCs w:val="28"/>
        </w:rPr>
      </w:pPr>
      <w:r w:rsidRPr="00390F75">
        <w:rPr>
          <w:rFonts w:ascii="Arial" w:hAnsi="Arial" w:cs="Arial"/>
          <w:szCs w:val="28"/>
        </w:rPr>
        <w:t>Collaborative and harmonious working relationships are fostered.</w:t>
      </w:r>
    </w:p>
    <w:p w:rsidR="00E00CDF" w:rsidRPr="00390F75" w:rsidRDefault="00E00CDF" w:rsidP="0001168B">
      <w:pPr>
        <w:pStyle w:val="Title"/>
        <w:jc w:val="left"/>
        <w:rPr>
          <w:rFonts w:ascii="Arial" w:hAnsi="Arial" w:cs="Arial"/>
          <w:szCs w:val="28"/>
        </w:rPr>
      </w:pPr>
    </w:p>
    <w:p w:rsidR="00D25756" w:rsidRPr="00390F75" w:rsidRDefault="00E00CDF" w:rsidP="00D25756">
      <w:pPr>
        <w:pStyle w:val="Title"/>
        <w:jc w:val="left"/>
        <w:rPr>
          <w:rFonts w:ascii="Arial" w:hAnsi="Arial" w:cs="Arial"/>
          <w:b w:val="0"/>
          <w:szCs w:val="28"/>
          <w:u w:val="none"/>
        </w:rPr>
      </w:pPr>
      <w:r w:rsidRPr="00390F75">
        <w:rPr>
          <w:rFonts w:ascii="Arial" w:hAnsi="Arial" w:cs="Arial"/>
          <w:b w:val="0"/>
          <w:szCs w:val="28"/>
          <w:u w:val="none"/>
        </w:rPr>
        <w:t xml:space="preserve">OCRA staff </w:t>
      </w:r>
      <w:r w:rsidR="00D25756" w:rsidRPr="00390F75">
        <w:rPr>
          <w:rFonts w:ascii="Arial" w:hAnsi="Arial" w:cs="Arial"/>
          <w:b w:val="0"/>
          <w:szCs w:val="28"/>
          <w:u w:val="none"/>
        </w:rPr>
        <w:t>have done a wonderful job of collaborating with the local regional centers, stakeholders, and community members. Some examples of collaboration include serving on Behavioral Modification Review Committees, Risk Assessment Committees, County Coordinating Councils, Supported Life Training Planning Committees, Appeals and State Hearings Interagency Collaborative, Autism Taskforce, Transitions Coalition, and assorted others.  Many staff also meet regularly with regional center staff and community partners to share ideas and expertise.</w:t>
      </w:r>
      <w:r w:rsidR="00390F75" w:rsidRPr="00390F75">
        <w:rPr>
          <w:rFonts w:ascii="Arial" w:hAnsi="Arial" w:cs="Arial"/>
          <w:b w:val="0"/>
          <w:szCs w:val="28"/>
          <w:u w:val="none"/>
        </w:rPr>
        <w:t xml:space="preserve">  </w:t>
      </w:r>
    </w:p>
    <w:p w:rsidR="00D25756" w:rsidRPr="00B10CBF" w:rsidRDefault="00D25756" w:rsidP="006B7E7A">
      <w:pPr>
        <w:pStyle w:val="Title"/>
        <w:jc w:val="left"/>
        <w:rPr>
          <w:rFonts w:ascii="Arial" w:hAnsi="Arial" w:cs="Arial"/>
          <w:b w:val="0"/>
          <w:szCs w:val="28"/>
          <w:highlight w:val="yellow"/>
          <w:u w:val="none"/>
        </w:rPr>
      </w:pPr>
    </w:p>
    <w:p w:rsidR="00E00CDF" w:rsidRPr="00390F75" w:rsidRDefault="00E00CDF" w:rsidP="006B7E7A">
      <w:pPr>
        <w:pStyle w:val="Title"/>
        <w:jc w:val="left"/>
        <w:rPr>
          <w:rFonts w:ascii="Arial" w:hAnsi="Arial" w:cs="Arial"/>
          <w:b w:val="0"/>
          <w:szCs w:val="28"/>
          <w:u w:val="none"/>
        </w:rPr>
      </w:pPr>
      <w:r w:rsidRPr="00390F75">
        <w:rPr>
          <w:rFonts w:ascii="Arial" w:hAnsi="Arial" w:cs="Arial"/>
          <w:b w:val="0"/>
          <w:szCs w:val="28"/>
          <w:u w:val="none"/>
        </w:rPr>
        <w:t xml:space="preserve">This philosophy </w:t>
      </w:r>
      <w:r w:rsidR="00D25756" w:rsidRPr="00390F75">
        <w:rPr>
          <w:rFonts w:ascii="Arial" w:hAnsi="Arial" w:cs="Arial"/>
          <w:b w:val="0"/>
          <w:szCs w:val="28"/>
          <w:u w:val="none"/>
        </w:rPr>
        <w:t xml:space="preserve">of collaboration </w:t>
      </w:r>
      <w:r w:rsidRPr="00390F75">
        <w:rPr>
          <w:rFonts w:ascii="Arial" w:hAnsi="Arial" w:cs="Arial"/>
          <w:b w:val="0"/>
          <w:szCs w:val="28"/>
          <w:u w:val="none"/>
        </w:rPr>
        <w:t>is not only incorporated into Disability Rights California’s contract with DDS, but is also recognition that some of the most effective advocacy takes place because of interpersonal relationships and informal advocacy.  The success of this philosophy is demonstrated by the number of calls OCRA receives</w:t>
      </w:r>
      <w:r w:rsidR="00D25756" w:rsidRPr="00390F75">
        <w:rPr>
          <w:rFonts w:ascii="Arial" w:hAnsi="Arial" w:cs="Arial"/>
          <w:b w:val="0"/>
          <w:szCs w:val="28"/>
          <w:u w:val="none"/>
        </w:rPr>
        <w:t xml:space="preserve"> from varied sources</w:t>
      </w:r>
      <w:r w:rsidRPr="00390F75">
        <w:rPr>
          <w:rFonts w:ascii="Arial" w:hAnsi="Arial" w:cs="Arial"/>
          <w:b w:val="0"/>
          <w:szCs w:val="28"/>
          <w:u w:val="none"/>
        </w:rPr>
        <w:t xml:space="preserve">, by its </w:t>
      </w:r>
      <w:r w:rsidR="00D25756" w:rsidRPr="00390F75">
        <w:rPr>
          <w:rFonts w:ascii="Arial" w:hAnsi="Arial" w:cs="Arial"/>
          <w:b w:val="0"/>
          <w:szCs w:val="28"/>
          <w:u w:val="none"/>
        </w:rPr>
        <w:t>ability to resolve matters informally</w:t>
      </w:r>
      <w:r w:rsidRPr="00390F75">
        <w:rPr>
          <w:rFonts w:ascii="Arial" w:hAnsi="Arial" w:cs="Arial"/>
          <w:b w:val="0"/>
          <w:szCs w:val="28"/>
          <w:u w:val="none"/>
        </w:rPr>
        <w:t xml:space="preserve">, and by its recognition as an excellent resource for people with developmental disabilities.  </w:t>
      </w:r>
    </w:p>
    <w:p w:rsidR="002456C2" w:rsidRPr="00B10CBF" w:rsidRDefault="002456C2" w:rsidP="003428E8">
      <w:pPr>
        <w:pStyle w:val="Title"/>
        <w:jc w:val="both"/>
        <w:rPr>
          <w:rFonts w:ascii="Arial" w:hAnsi="Arial" w:cs="Arial"/>
          <w:b w:val="0"/>
          <w:szCs w:val="28"/>
          <w:highlight w:val="yellow"/>
          <w:u w:val="none"/>
        </w:rPr>
      </w:pPr>
    </w:p>
    <w:p w:rsidR="00E00CDF" w:rsidRPr="00D95BD3" w:rsidRDefault="00E00CDF" w:rsidP="00D95BD3">
      <w:pPr>
        <w:pStyle w:val="Title"/>
        <w:jc w:val="left"/>
        <w:rPr>
          <w:rFonts w:ascii="Arial" w:hAnsi="Arial" w:cs="Arial"/>
          <w:szCs w:val="28"/>
          <w:u w:val="none"/>
        </w:rPr>
      </w:pPr>
      <w:r w:rsidRPr="00D95BD3">
        <w:rPr>
          <w:rFonts w:ascii="Arial" w:hAnsi="Arial" w:cs="Arial"/>
          <w:szCs w:val="28"/>
          <w:u w:val="none"/>
        </w:rPr>
        <w:t xml:space="preserve">1)  </w:t>
      </w:r>
      <w:r w:rsidRPr="00D95BD3">
        <w:rPr>
          <w:rFonts w:ascii="Arial" w:hAnsi="Arial" w:cs="Arial"/>
          <w:szCs w:val="28"/>
        </w:rPr>
        <w:t>Memorandums of Understanding.</w:t>
      </w:r>
    </w:p>
    <w:p w:rsidR="00E00CDF" w:rsidRPr="004F7313" w:rsidRDefault="00E00CDF" w:rsidP="00336ADD">
      <w:pPr>
        <w:pStyle w:val="Title"/>
        <w:ind w:left="720"/>
        <w:jc w:val="both"/>
        <w:rPr>
          <w:rFonts w:ascii="Arial" w:hAnsi="Arial" w:cs="Arial"/>
          <w:szCs w:val="28"/>
        </w:rPr>
      </w:pPr>
    </w:p>
    <w:p w:rsidR="007B5CF2" w:rsidRPr="00B10CBF" w:rsidRDefault="00E00CDF" w:rsidP="00BC0D14">
      <w:pPr>
        <w:pStyle w:val="Title"/>
        <w:jc w:val="left"/>
        <w:rPr>
          <w:rFonts w:ascii="Arial" w:hAnsi="Arial" w:cs="Arial"/>
          <w:b w:val="0"/>
          <w:szCs w:val="28"/>
          <w:highlight w:val="yellow"/>
          <w:u w:val="none"/>
        </w:rPr>
      </w:pPr>
      <w:r w:rsidRPr="004F7313">
        <w:rPr>
          <w:rFonts w:ascii="Arial" w:hAnsi="Arial" w:cs="Arial"/>
          <w:b w:val="0"/>
          <w:szCs w:val="28"/>
          <w:u w:val="none"/>
        </w:rPr>
        <w:t xml:space="preserve">OCRA has established Memorandums of Understanding (MOUs) with each regional center that addresses that center’s individual needs, concerns, and method of operation.  </w:t>
      </w:r>
      <w:r w:rsidR="00437322" w:rsidRPr="004F7313">
        <w:rPr>
          <w:rFonts w:ascii="Arial" w:hAnsi="Arial" w:cs="Arial"/>
          <w:b w:val="0"/>
          <w:szCs w:val="28"/>
          <w:u w:val="none"/>
        </w:rPr>
        <w:t xml:space="preserve">Generally, </w:t>
      </w:r>
      <w:r w:rsidRPr="004F7313">
        <w:rPr>
          <w:rFonts w:ascii="Arial" w:hAnsi="Arial" w:cs="Arial"/>
          <w:b w:val="0"/>
          <w:szCs w:val="28"/>
          <w:u w:val="none"/>
        </w:rPr>
        <w:t>MOUs are updated as needed</w:t>
      </w:r>
      <w:r w:rsidR="00C3193E">
        <w:rPr>
          <w:rFonts w:ascii="Arial" w:hAnsi="Arial" w:cs="Arial"/>
          <w:b w:val="0"/>
          <w:szCs w:val="28"/>
          <w:u w:val="none"/>
        </w:rPr>
        <w:t>,</w:t>
      </w:r>
      <w:r w:rsidR="004F7313">
        <w:rPr>
          <w:rFonts w:ascii="Arial" w:hAnsi="Arial" w:cs="Arial"/>
          <w:b w:val="0"/>
          <w:szCs w:val="28"/>
          <w:u w:val="none"/>
        </w:rPr>
        <w:t xml:space="preserve"> however</w:t>
      </w:r>
      <w:r w:rsidR="00C3193E">
        <w:rPr>
          <w:rFonts w:ascii="Arial" w:hAnsi="Arial" w:cs="Arial"/>
          <w:b w:val="0"/>
          <w:szCs w:val="28"/>
          <w:u w:val="none"/>
        </w:rPr>
        <w:t>,</w:t>
      </w:r>
      <w:r w:rsidR="00437322" w:rsidRPr="004F7313">
        <w:rPr>
          <w:rFonts w:ascii="Arial" w:hAnsi="Arial" w:cs="Arial"/>
          <w:b w:val="0"/>
          <w:szCs w:val="28"/>
          <w:u w:val="none"/>
        </w:rPr>
        <w:t xml:space="preserve"> </w:t>
      </w:r>
      <w:r w:rsidR="004F7313" w:rsidRPr="004F7313">
        <w:rPr>
          <w:rFonts w:ascii="Arial" w:hAnsi="Arial" w:cs="Arial"/>
          <w:b w:val="0"/>
          <w:szCs w:val="28"/>
          <w:u w:val="none"/>
        </w:rPr>
        <w:t xml:space="preserve">in an effort to ensure that all MOUs are current </w:t>
      </w:r>
      <w:r w:rsidR="00C3193E">
        <w:rPr>
          <w:rFonts w:ascii="Arial" w:hAnsi="Arial" w:cs="Arial"/>
          <w:b w:val="0"/>
          <w:szCs w:val="28"/>
          <w:u w:val="none"/>
        </w:rPr>
        <w:t xml:space="preserve">given recent changes in the law, </w:t>
      </w:r>
      <w:r w:rsidR="004F7313" w:rsidRPr="004F7313">
        <w:rPr>
          <w:rFonts w:ascii="Arial" w:hAnsi="Arial" w:cs="Arial"/>
          <w:b w:val="0"/>
          <w:szCs w:val="28"/>
          <w:u w:val="none"/>
        </w:rPr>
        <w:t>the OCRA Director has met with more regional centers</w:t>
      </w:r>
      <w:r w:rsidR="00C3193E">
        <w:rPr>
          <w:rFonts w:ascii="Arial" w:hAnsi="Arial" w:cs="Arial"/>
          <w:b w:val="0"/>
          <w:szCs w:val="28"/>
          <w:u w:val="none"/>
        </w:rPr>
        <w:t xml:space="preserve"> lately</w:t>
      </w:r>
      <w:r w:rsidR="004F7313" w:rsidRPr="004F7313">
        <w:rPr>
          <w:rFonts w:ascii="Arial" w:hAnsi="Arial" w:cs="Arial"/>
          <w:b w:val="0"/>
          <w:szCs w:val="28"/>
          <w:u w:val="none"/>
        </w:rPr>
        <w:t>.  The meetings have been collaborative and positive.  OCRA has very good working relationships with many centers.  During this time period</w:t>
      </w:r>
      <w:r w:rsidR="00B23D48" w:rsidRPr="004F7313">
        <w:rPr>
          <w:rFonts w:ascii="Arial" w:hAnsi="Arial" w:cs="Arial"/>
          <w:b w:val="0"/>
          <w:szCs w:val="28"/>
          <w:u w:val="none"/>
        </w:rPr>
        <w:t xml:space="preserve"> MOUs were updated at </w:t>
      </w:r>
      <w:r w:rsidR="00C3193E" w:rsidRPr="00C3193E">
        <w:rPr>
          <w:rFonts w:ascii="Arial" w:hAnsi="Arial" w:cs="Arial"/>
          <w:b w:val="0"/>
          <w:szCs w:val="28"/>
          <w:u w:val="none"/>
        </w:rPr>
        <w:t xml:space="preserve">Central Valley Regional Center, </w:t>
      </w:r>
      <w:r w:rsidR="00B23D48" w:rsidRPr="00C3193E">
        <w:rPr>
          <w:rFonts w:ascii="Arial" w:hAnsi="Arial" w:cs="Arial"/>
          <w:b w:val="0"/>
          <w:szCs w:val="28"/>
          <w:u w:val="none"/>
        </w:rPr>
        <w:t xml:space="preserve">North Los Angeles </w:t>
      </w:r>
      <w:r w:rsidR="00974D3F" w:rsidRPr="00C3193E">
        <w:rPr>
          <w:rFonts w:ascii="Arial" w:hAnsi="Arial" w:cs="Arial"/>
          <w:b w:val="0"/>
          <w:szCs w:val="28"/>
          <w:u w:val="none"/>
        </w:rPr>
        <w:t xml:space="preserve">County </w:t>
      </w:r>
      <w:r w:rsidR="00B23D48" w:rsidRPr="00C3193E">
        <w:rPr>
          <w:rFonts w:ascii="Arial" w:hAnsi="Arial" w:cs="Arial"/>
          <w:b w:val="0"/>
          <w:szCs w:val="28"/>
          <w:u w:val="none"/>
        </w:rPr>
        <w:t xml:space="preserve">Regional Center, </w:t>
      </w:r>
      <w:r w:rsidR="00C3193E" w:rsidRPr="00C3193E">
        <w:rPr>
          <w:rFonts w:ascii="Arial" w:hAnsi="Arial" w:cs="Arial"/>
          <w:b w:val="0"/>
          <w:szCs w:val="28"/>
          <w:u w:val="none"/>
        </w:rPr>
        <w:t>and South Central Regional Center</w:t>
      </w:r>
      <w:r w:rsidR="00B23D48" w:rsidRPr="004F7313">
        <w:rPr>
          <w:rFonts w:ascii="Arial" w:hAnsi="Arial" w:cs="Arial"/>
          <w:b w:val="0"/>
          <w:szCs w:val="28"/>
          <w:u w:val="none"/>
        </w:rPr>
        <w:t xml:space="preserve">.  </w:t>
      </w:r>
      <w:r w:rsidR="00C3193E">
        <w:rPr>
          <w:rFonts w:ascii="Arial" w:hAnsi="Arial" w:cs="Arial"/>
          <w:b w:val="0"/>
          <w:szCs w:val="28"/>
          <w:u w:val="none"/>
        </w:rPr>
        <w:t xml:space="preserve">Meetings are scheduled with additional centers in the spring.  </w:t>
      </w:r>
      <w:r w:rsidRPr="004F7313">
        <w:rPr>
          <w:rFonts w:ascii="Arial" w:hAnsi="Arial" w:cs="Arial"/>
          <w:b w:val="0"/>
          <w:szCs w:val="28"/>
          <w:u w:val="none"/>
        </w:rPr>
        <w:t xml:space="preserve">Copies of all MOUs have been forwarded to DDS.  The status </w:t>
      </w:r>
      <w:r w:rsidR="0011643D" w:rsidRPr="004F7313">
        <w:rPr>
          <w:rFonts w:ascii="Arial" w:hAnsi="Arial" w:cs="Arial"/>
          <w:b w:val="0"/>
          <w:szCs w:val="28"/>
          <w:u w:val="none"/>
        </w:rPr>
        <w:t>of each revised MOU is listed</w:t>
      </w:r>
      <w:r w:rsidRPr="004F7313">
        <w:rPr>
          <w:rFonts w:ascii="Arial" w:hAnsi="Arial" w:cs="Arial"/>
          <w:b w:val="0"/>
          <w:szCs w:val="28"/>
          <w:u w:val="none"/>
        </w:rPr>
        <w:t xml:space="preserve"> in Exhibit F.</w:t>
      </w:r>
    </w:p>
    <w:p w:rsidR="002132D6" w:rsidRDefault="002132D6" w:rsidP="00BC0D14">
      <w:pPr>
        <w:pStyle w:val="Title"/>
        <w:jc w:val="left"/>
        <w:rPr>
          <w:rFonts w:ascii="Arial" w:hAnsi="Arial" w:cs="Arial"/>
          <w:b w:val="0"/>
          <w:szCs w:val="28"/>
          <w:highlight w:val="yellow"/>
          <w:u w:val="none"/>
        </w:rPr>
      </w:pPr>
    </w:p>
    <w:p w:rsidR="00B51345" w:rsidRDefault="00B51345" w:rsidP="00BC0D14">
      <w:pPr>
        <w:pStyle w:val="Title"/>
        <w:jc w:val="left"/>
        <w:rPr>
          <w:rFonts w:ascii="Arial" w:hAnsi="Arial" w:cs="Arial"/>
          <w:b w:val="0"/>
          <w:szCs w:val="28"/>
          <w:highlight w:val="yellow"/>
          <w:u w:val="none"/>
        </w:rPr>
      </w:pPr>
    </w:p>
    <w:p w:rsidR="00B51345" w:rsidRPr="00B10CBF" w:rsidRDefault="00B51345" w:rsidP="00BC0D14">
      <w:pPr>
        <w:pStyle w:val="Title"/>
        <w:jc w:val="left"/>
        <w:rPr>
          <w:rFonts w:ascii="Arial" w:hAnsi="Arial" w:cs="Arial"/>
          <w:b w:val="0"/>
          <w:szCs w:val="28"/>
          <w:highlight w:val="yellow"/>
          <w:u w:val="none"/>
        </w:rPr>
      </w:pPr>
    </w:p>
    <w:p w:rsidR="00D95BD3" w:rsidRPr="00D95BD3" w:rsidRDefault="00E00CDF" w:rsidP="00D95BD3">
      <w:pPr>
        <w:pStyle w:val="Title"/>
        <w:jc w:val="left"/>
        <w:rPr>
          <w:rFonts w:ascii="Arial" w:hAnsi="Arial" w:cs="Arial"/>
          <w:szCs w:val="28"/>
        </w:rPr>
      </w:pPr>
      <w:r w:rsidRPr="00D95BD3">
        <w:rPr>
          <w:rFonts w:ascii="Arial" w:hAnsi="Arial" w:cs="Arial"/>
          <w:szCs w:val="28"/>
          <w:u w:val="none"/>
        </w:rPr>
        <w:lastRenderedPageBreak/>
        <w:t xml:space="preserve">2) </w:t>
      </w:r>
      <w:r w:rsidR="004E6DE3" w:rsidRPr="00D95BD3">
        <w:rPr>
          <w:rFonts w:ascii="Arial" w:hAnsi="Arial" w:cs="Arial"/>
          <w:szCs w:val="28"/>
          <w:u w:val="none"/>
        </w:rPr>
        <w:t xml:space="preserve"> </w:t>
      </w:r>
      <w:r w:rsidRPr="00D95BD3">
        <w:rPr>
          <w:rFonts w:ascii="Arial" w:hAnsi="Arial" w:cs="Arial"/>
          <w:szCs w:val="28"/>
        </w:rPr>
        <w:t xml:space="preserve">Meeting with Association of Regional Center Agencies </w:t>
      </w:r>
    </w:p>
    <w:p w:rsidR="00E00CDF" w:rsidRPr="00D95BD3" w:rsidRDefault="00D95BD3" w:rsidP="00D95BD3">
      <w:pPr>
        <w:pStyle w:val="Title"/>
        <w:jc w:val="left"/>
        <w:rPr>
          <w:rFonts w:ascii="Arial" w:hAnsi="Arial" w:cs="Arial"/>
          <w:szCs w:val="28"/>
        </w:rPr>
      </w:pPr>
      <w:r>
        <w:rPr>
          <w:rFonts w:ascii="Arial" w:hAnsi="Arial" w:cs="Arial"/>
          <w:szCs w:val="28"/>
          <w:u w:val="none"/>
        </w:rPr>
        <w:t xml:space="preserve">     </w:t>
      </w:r>
      <w:r w:rsidR="00E00CDF" w:rsidRPr="00D95BD3">
        <w:rPr>
          <w:rFonts w:ascii="Arial" w:hAnsi="Arial" w:cs="Arial"/>
          <w:szCs w:val="28"/>
        </w:rPr>
        <w:t>(ARCA).</w:t>
      </w:r>
    </w:p>
    <w:p w:rsidR="00E00CDF" w:rsidRPr="00D95BD3" w:rsidRDefault="00E00CDF" w:rsidP="008603F9">
      <w:pPr>
        <w:pStyle w:val="Title"/>
        <w:ind w:left="360"/>
        <w:jc w:val="left"/>
        <w:rPr>
          <w:rFonts w:ascii="Arial" w:hAnsi="Arial" w:cs="Arial"/>
          <w:szCs w:val="28"/>
          <w:u w:val="none"/>
        </w:rPr>
      </w:pPr>
    </w:p>
    <w:p w:rsidR="00D01467" w:rsidRPr="00C3193E" w:rsidRDefault="00D01467" w:rsidP="00D01467">
      <w:pPr>
        <w:pStyle w:val="Title"/>
        <w:jc w:val="left"/>
        <w:rPr>
          <w:rFonts w:ascii="Arial" w:hAnsi="Arial" w:cs="Arial"/>
          <w:b w:val="0"/>
          <w:u w:val="none"/>
        </w:rPr>
      </w:pPr>
      <w:r w:rsidRPr="00C3193E">
        <w:rPr>
          <w:rFonts w:ascii="Arial" w:hAnsi="Arial" w:cs="Arial"/>
          <w:b w:val="0"/>
          <w:u w:val="none"/>
        </w:rPr>
        <w:t>Catherine Blakemore, Executive Director, Disability Rights California, Katie Hornberger, Director, OCRA, and Eileen Richey, Executive Director, Association of Regional Center Agencies, met on November 8, 2012.  At that time, several issues were discussed and it was determined that further meetings would be planned as needed.  Since that time, Ms. Hornberge</w:t>
      </w:r>
      <w:r w:rsidR="00974D3F" w:rsidRPr="00C3193E">
        <w:rPr>
          <w:rFonts w:ascii="Arial" w:hAnsi="Arial" w:cs="Arial"/>
          <w:b w:val="0"/>
          <w:u w:val="none"/>
        </w:rPr>
        <w:t>r met with Ms. Richey and other ARCA staff</w:t>
      </w:r>
      <w:r w:rsidRPr="00C3193E">
        <w:rPr>
          <w:rFonts w:ascii="Arial" w:hAnsi="Arial" w:cs="Arial"/>
          <w:b w:val="0"/>
          <w:u w:val="none"/>
        </w:rPr>
        <w:t xml:space="preserve"> regarding possible collaboration on future issues with generic service agencies with which</w:t>
      </w:r>
      <w:r w:rsidR="00C306CD">
        <w:rPr>
          <w:rFonts w:ascii="Arial" w:hAnsi="Arial" w:cs="Arial"/>
          <w:b w:val="0"/>
          <w:u w:val="none"/>
        </w:rPr>
        <w:t xml:space="preserve"> consumers frequently interact.  Ms. Hornberger will continue to collaborate and meet with ARCA.</w:t>
      </w:r>
    </w:p>
    <w:p w:rsidR="00E00CDF" w:rsidRPr="00B10CBF" w:rsidRDefault="00E00CDF" w:rsidP="00336ADD">
      <w:pPr>
        <w:pStyle w:val="Title"/>
        <w:ind w:left="360"/>
        <w:jc w:val="left"/>
        <w:rPr>
          <w:rFonts w:ascii="Arial" w:hAnsi="Arial" w:cs="Arial"/>
          <w:szCs w:val="28"/>
          <w:highlight w:val="yellow"/>
        </w:rPr>
      </w:pPr>
    </w:p>
    <w:p w:rsidR="00E00CDF" w:rsidRPr="00C3193E" w:rsidRDefault="00E00CDF" w:rsidP="001728C6">
      <w:pPr>
        <w:pStyle w:val="Title"/>
        <w:numPr>
          <w:ilvl w:val="0"/>
          <w:numId w:val="2"/>
        </w:numPr>
        <w:jc w:val="left"/>
        <w:rPr>
          <w:rFonts w:ascii="Arial" w:hAnsi="Arial" w:cs="Arial"/>
          <w:szCs w:val="28"/>
        </w:rPr>
      </w:pPr>
      <w:r w:rsidRPr="00C3193E">
        <w:rPr>
          <w:rFonts w:ascii="Arial" w:hAnsi="Arial" w:cs="Arial"/>
          <w:szCs w:val="28"/>
        </w:rPr>
        <w:t>Consumers and families are satisfied with the services provided.</w:t>
      </w:r>
    </w:p>
    <w:p w:rsidR="00E00CDF" w:rsidRPr="00C3193E" w:rsidRDefault="00E00CDF" w:rsidP="00320B4C">
      <w:pPr>
        <w:pStyle w:val="Title"/>
        <w:jc w:val="left"/>
        <w:rPr>
          <w:rFonts w:ascii="Arial" w:hAnsi="Arial" w:cs="Arial"/>
          <w:szCs w:val="28"/>
        </w:rPr>
      </w:pPr>
    </w:p>
    <w:p w:rsidR="00457C25" w:rsidRPr="00C3193E" w:rsidRDefault="00E00CDF" w:rsidP="00630555">
      <w:pPr>
        <w:pStyle w:val="Title"/>
        <w:jc w:val="left"/>
        <w:rPr>
          <w:rFonts w:ascii="Arial" w:hAnsi="Arial" w:cs="Arial"/>
          <w:b w:val="0"/>
          <w:szCs w:val="28"/>
          <w:u w:val="none"/>
        </w:rPr>
      </w:pPr>
      <w:r w:rsidRPr="00C3193E">
        <w:rPr>
          <w:rFonts w:ascii="Arial" w:hAnsi="Arial" w:cs="Arial"/>
          <w:b w:val="0"/>
          <w:szCs w:val="28"/>
          <w:u w:val="none"/>
        </w:rPr>
        <w:t>Disability R</w:t>
      </w:r>
      <w:r w:rsidR="00D01467" w:rsidRPr="00C3193E">
        <w:rPr>
          <w:rFonts w:ascii="Arial" w:hAnsi="Arial" w:cs="Arial"/>
          <w:b w:val="0"/>
          <w:szCs w:val="28"/>
          <w:u w:val="none"/>
        </w:rPr>
        <w:t>ights California recognizes the importance of</w:t>
      </w:r>
      <w:r w:rsidRPr="00C3193E">
        <w:rPr>
          <w:rFonts w:ascii="Arial" w:hAnsi="Arial" w:cs="Arial"/>
          <w:b w:val="0"/>
          <w:szCs w:val="28"/>
          <w:u w:val="none"/>
        </w:rPr>
        <w:t xml:space="preserve"> consu</w:t>
      </w:r>
      <w:r w:rsidR="00D01467" w:rsidRPr="00C3193E">
        <w:rPr>
          <w:rFonts w:ascii="Arial" w:hAnsi="Arial" w:cs="Arial"/>
          <w:b w:val="0"/>
          <w:szCs w:val="28"/>
          <w:u w:val="none"/>
        </w:rPr>
        <w:t>mer satisfaction.  OCRA is committed to serving consumers and family member</w:t>
      </w:r>
      <w:r w:rsidRPr="00C3193E">
        <w:rPr>
          <w:rFonts w:ascii="Arial" w:hAnsi="Arial" w:cs="Arial"/>
          <w:b w:val="0"/>
          <w:szCs w:val="28"/>
          <w:u w:val="none"/>
        </w:rPr>
        <w:t>s in a manner and with results that ensure consumer and family satisfaction with the services provided.</w:t>
      </w:r>
    </w:p>
    <w:p w:rsidR="00457C25" w:rsidRPr="00B10CBF" w:rsidRDefault="00457C25" w:rsidP="003428E8">
      <w:pPr>
        <w:pStyle w:val="Title"/>
        <w:jc w:val="both"/>
        <w:rPr>
          <w:rFonts w:ascii="Arial" w:hAnsi="Arial" w:cs="Arial"/>
          <w:b w:val="0"/>
          <w:szCs w:val="28"/>
          <w:highlight w:val="yellow"/>
          <w:u w:val="none"/>
        </w:rPr>
      </w:pPr>
    </w:p>
    <w:p w:rsidR="00E00CDF" w:rsidRPr="00D95BD3" w:rsidRDefault="00D95BD3" w:rsidP="00D95BD3">
      <w:pPr>
        <w:pStyle w:val="Title"/>
        <w:jc w:val="both"/>
        <w:rPr>
          <w:rFonts w:ascii="Arial" w:hAnsi="Arial" w:cs="Arial"/>
          <w:szCs w:val="28"/>
        </w:rPr>
      </w:pPr>
      <w:r>
        <w:rPr>
          <w:rFonts w:ascii="Arial" w:hAnsi="Arial" w:cs="Arial"/>
          <w:szCs w:val="28"/>
          <w:u w:val="none"/>
        </w:rPr>
        <w:t xml:space="preserve">1) </w:t>
      </w:r>
      <w:r w:rsidRPr="00D95BD3">
        <w:rPr>
          <w:rFonts w:ascii="Arial" w:hAnsi="Arial" w:cs="Arial"/>
          <w:szCs w:val="28"/>
          <w:u w:val="none"/>
        </w:rPr>
        <w:t xml:space="preserve"> </w:t>
      </w:r>
      <w:r w:rsidR="00E00CDF" w:rsidRPr="00D95BD3">
        <w:rPr>
          <w:rFonts w:ascii="Arial" w:hAnsi="Arial" w:cs="Arial"/>
          <w:szCs w:val="28"/>
        </w:rPr>
        <w:t>Consumer Satisfaction Survey.</w:t>
      </w:r>
    </w:p>
    <w:p w:rsidR="00E00CDF" w:rsidRPr="00C3193E" w:rsidRDefault="00E00CDF" w:rsidP="000B03D5">
      <w:pPr>
        <w:pStyle w:val="Title"/>
        <w:jc w:val="both"/>
        <w:rPr>
          <w:rFonts w:ascii="Arial" w:hAnsi="Arial" w:cs="Arial"/>
          <w:szCs w:val="28"/>
        </w:rPr>
      </w:pPr>
    </w:p>
    <w:p w:rsidR="002456C2" w:rsidRPr="00C3193E" w:rsidRDefault="00E00CDF" w:rsidP="006B7E7A">
      <w:pPr>
        <w:pStyle w:val="Title"/>
        <w:jc w:val="left"/>
        <w:rPr>
          <w:rFonts w:ascii="Arial" w:hAnsi="Arial" w:cs="Arial"/>
          <w:b w:val="0"/>
          <w:szCs w:val="28"/>
          <w:u w:val="none"/>
        </w:rPr>
      </w:pPr>
      <w:r w:rsidRPr="00C3193E">
        <w:rPr>
          <w:rFonts w:ascii="Arial" w:hAnsi="Arial" w:cs="Arial"/>
          <w:b w:val="0"/>
          <w:szCs w:val="28"/>
          <w:u w:val="none"/>
        </w:rPr>
        <w:t xml:space="preserve">OCRA measures consumer satisfaction by use of an instrument developed jointly by staff, the OCRA Consumer Advisory Committee, and DDS.  </w:t>
      </w:r>
    </w:p>
    <w:p w:rsidR="002B484E" w:rsidRPr="00C3193E" w:rsidRDefault="002B484E" w:rsidP="006B7E7A">
      <w:pPr>
        <w:pStyle w:val="Title"/>
        <w:jc w:val="left"/>
        <w:rPr>
          <w:rFonts w:ascii="Arial" w:hAnsi="Arial" w:cs="Arial"/>
          <w:b w:val="0"/>
          <w:szCs w:val="28"/>
          <w:u w:val="none"/>
        </w:rPr>
      </w:pPr>
    </w:p>
    <w:p w:rsidR="00E00CDF" w:rsidRPr="00C3193E" w:rsidRDefault="00E00CDF" w:rsidP="006B7E7A">
      <w:pPr>
        <w:pStyle w:val="Title"/>
        <w:jc w:val="left"/>
        <w:rPr>
          <w:rFonts w:ascii="Arial" w:hAnsi="Arial" w:cs="Arial"/>
          <w:b w:val="0"/>
          <w:szCs w:val="28"/>
          <w:u w:val="none"/>
        </w:rPr>
      </w:pPr>
      <w:r w:rsidRPr="00C3193E">
        <w:rPr>
          <w:rFonts w:ascii="Arial" w:hAnsi="Arial" w:cs="Arial"/>
          <w:b w:val="0"/>
          <w:szCs w:val="28"/>
          <w:u w:val="none"/>
        </w:rPr>
        <w:t>From the results of the most recent survey, it is clear</w:t>
      </w:r>
      <w:r w:rsidR="00B23D48" w:rsidRPr="00C3193E">
        <w:rPr>
          <w:rFonts w:ascii="Arial" w:hAnsi="Arial" w:cs="Arial"/>
          <w:b w:val="0"/>
          <w:szCs w:val="28"/>
          <w:u w:val="none"/>
        </w:rPr>
        <w:t xml:space="preserve"> that consumers remain</w:t>
      </w:r>
      <w:r w:rsidRPr="00C3193E">
        <w:rPr>
          <w:rFonts w:ascii="Arial" w:hAnsi="Arial" w:cs="Arial"/>
          <w:b w:val="0"/>
          <w:szCs w:val="28"/>
          <w:u w:val="none"/>
        </w:rPr>
        <w:t xml:space="preserve"> </w:t>
      </w:r>
      <w:r w:rsidR="00C3193E" w:rsidRPr="00C3193E">
        <w:rPr>
          <w:rFonts w:ascii="Arial" w:hAnsi="Arial" w:cs="Arial"/>
          <w:b w:val="0"/>
          <w:szCs w:val="28"/>
          <w:u w:val="none"/>
        </w:rPr>
        <w:t xml:space="preserve">generally </w:t>
      </w:r>
      <w:r w:rsidRPr="00C3193E">
        <w:rPr>
          <w:rFonts w:ascii="Arial" w:hAnsi="Arial" w:cs="Arial"/>
          <w:b w:val="0"/>
          <w:szCs w:val="28"/>
          <w:u w:val="none"/>
        </w:rPr>
        <w:t xml:space="preserve">satisfied with the services provided by OCRA.  </w:t>
      </w:r>
    </w:p>
    <w:p w:rsidR="00A17265" w:rsidRPr="00B10CBF" w:rsidRDefault="00A17265" w:rsidP="006B7E7A">
      <w:pPr>
        <w:pStyle w:val="Title"/>
        <w:jc w:val="left"/>
        <w:rPr>
          <w:rFonts w:ascii="Arial" w:hAnsi="Arial" w:cs="Arial"/>
          <w:b w:val="0"/>
          <w:szCs w:val="28"/>
          <w:highlight w:val="yellow"/>
          <w:u w:val="none"/>
        </w:rPr>
      </w:pPr>
    </w:p>
    <w:p w:rsidR="00E00CDF" w:rsidRPr="00B10CBF" w:rsidRDefault="00C3193E" w:rsidP="006B7E7A">
      <w:pPr>
        <w:pStyle w:val="Title"/>
        <w:jc w:val="left"/>
        <w:rPr>
          <w:rFonts w:ascii="Arial" w:hAnsi="Arial" w:cs="Arial"/>
          <w:b w:val="0"/>
          <w:szCs w:val="28"/>
          <w:highlight w:val="yellow"/>
          <w:u w:val="none"/>
        </w:rPr>
      </w:pPr>
      <w:r w:rsidRPr="00C3193E">
        <w:rPr>
          <w:rFonts w:ascii="Arial" w:hAnsi="Arial" w:cs="Arial"/>
          <w:b w:val="0"/>
          <w:color w:val="000000"/>
          <w:u w:val="none"/>
        </w:rPr>
        <w:t>Seven hundred fifty-one (751) were mailed out. Two hundred fifty-three (253)</w:t>
      </w:r>
      <w:r w:rsidRPr="00C3193E">
        <w:rPr>
          <w:rFonts w:ascii="Arial" w:hAnsi="Arial" w:cs="Arial"/>
          <w:b w:val="0"/>
          <w:u w:val="none"/>
        </w:rPr>
        <w:t xml:space="preserve"> </w:t>
      </w:r>
      <w:r w:rsidRPr="00C3193E">
        <w:rPr>
          <w:rFonts w:ascii="Arial" w:hAnsi="Arial" w:cs="Arial"/>
          <w:b w:val="0"/>
          <w:color w:val="000000"/>
          <w:u w:val="none"/>
        </w:rPr>
        <w:t>returned the surveys.</w:t>
      </w:r>
      <w:r w:rsidRPr="00C3193E">
        <w:rPr>
          <w:rFonts w:ascii="Arial" w:hAnsi="Arial" w:cs="Arial"/>
          <w:b w:val="0"/>
          <w:color w:val="800000"/>
          <w:u w:val="none"/>
        </w:rPr>
        <w:t xml:space="preserve">  </w:t>
      </w:r>
      <w:r w:rsidRPr="00C3193E">
        <w:rPr>
          <w:rFonts w:ascii="Arial" w:hAnsi="Arial" w:cs="Arial"/>
          <w:b w:val="0"/>
          <w:u w:val="none"/>
        </w:rPr>
        <w:t xml:space="preserve">This represents a </w:t>
      </w:r>
      <w:r w:rsidR="00743642">
        <w:rPr>
          <w:rFonts w:ascii="Arial" w:hAnsi="Arial" w:cs="Arial"/>
          <w:b w:val="0"/>
          <w:u w:val="none"/>
        </w:rPr>
        <w:t>thirty-four (</w:t>
      </w:r>
      <w:r w:rsidRPr="00C3193E">
        <w:rPr>
          <w:rFonts w:ascii="Arial" w:hAnsi="Arial" w:cs="Arial"/>
          <w:b w:val="0"/>
          <w:u w:val="none"/>
        </w:rPr>
        <w:t>34</w:t>
      </w:r>
      <w:r w:rsidR="00743642">
        <w:rPr>
          <w:rFonts w:ascii="Arial" w:hAnsi="Arial" w:cs="Arial"/>
          <w:b w:val="0"/>
          <w:u w:val="none"/>
        </w:rPr>
        <w:t>)</w:t>
      </w:r>
      <w:r w:rsidRPr="00C3193E">
        <w:rPr>
          <w:rFonts w:ascii="Arial" w:hAnsi="Arial" w:cs="Arial"/>
          <w:b w:val="0"/>
          <w:u w:val="none"/>
        </w:rPr>
        <w:t xml:space="preserve"> percent return rate.</w:t>
      </w:r>
      <w:r>
        <w:rPr>
          <w:rFonts w:ascii="Arial" w:hAnsi="Arial" w:cs="Arial"/>
          <w:b w:val="0"/>
          <w:u w:val="none"/>
        </w:rPr>
        <w:t xml:space="preserve">  </w:t>
      </w:r>
      <w:r w:rsidR="00B23D48" w:rsidRPr="00743642">
        <w:rPr>
          <w:rFonts w:ascii="Arial" w:hAnsi="Arial" w:cs="Arial"/>
          <w:b w:val="0"/>
          <w:szCs w:val="28"/>
          <w:u w:val="none"/>
        </w:rPr>
        <w:t>This return rate represents a</w:t>
      </w:r>
      <w:r w:rsidR="00743642" w:rsidRPr="00743642">
        <w:rPr>
          <w:rFonts w:ascii="Arial" w:hAnsi="Arial" w:cs="Arial"/>
          <w:b w:val="0"/>
          <w:szCs w:val="28"/>
          <w:u w:val="none"/>
        </w:rPr>
        <w:t xml:space="preserve"> six (6) percent increase over the same time period last year</w:t>
      </w:r>
      <w:r w:rsidR="00B23D48" w:rsidRPr="00743642">
        <w:rPr>
          <w:rFonts w:ascii="Arial" w:hAnsi="Arial" w:cs="Arial"/>
          <w:b w:val="0"/>
          <w:szCs w:val="28"/>
          <w:u w:val="none"/>
        </w:rPr>
        <w:t>.</w:t>
      </w:r>
      <w:r w:rsidR="00E41D82" w:rsidRPr="00743642">
        <w:rPr>
          <w:rFonts w:ascii="Arial" w:hAnsi="Arial" w:cs="Arial"/>
          <w:b w:val="0"/>
          <w:szCs w:val="28"/>
          <w:u w:val="none"/>
        </w:rPr>
        <w:t xml:space="preserve">  </w:t>
      </w:r>
    </w:p>
    <w:p w:rsidR="00237134" w:rsidRPr="00B10CBF" w:rsidRDefault="00237134" w:rsidP="006B7E7A">
      <w:pPr>
        <w:pStyle w:val="Title"/>
        <w:jc w:val="left"/>
        <w:rPr>
          <w:rFonts w:ascii="Arial" w:hAnsi="Arial" w:cs="Arial"/>
          <w:b w:val="0"/>
          <w:szCs w:val="28"/>
          <w:highlight w:val="yellow"/>
          <w:u w:val="none"/>
        </w:rPr>
      </w:pPr>
    </w:p>
    <w:p w:rsidR="00E00CDF" w:rsidRPr="00C3193E" w:rsidRDefault="00E00CDF" w:rsidP="006B7E7A">
      <w:pPr>
        <w:pStyle w:val="Title"/>
        <w:jc w:val="left"/>
        <w:rPr>
          <w:rFonts w:ascii="Arial" w:hAnsi="Arial" w:cs="Arial"/>
          <w:b w:val="0"/>
          <w:szCs w:val="28"/>
          <w:u w:val="none"/>
        </w:rPr>
      </w:pPr>
      <w:r w:rsidRPr="00C3193E">
        <w:rPr>
          <w:rFonts w:ascii="Arial" w:hAnsi="Arial" w:cs="Arial"/>
          <w:b w:val="0"/>
          <w:szCs w:val="28"/>
          <w:u w:val="none"/>
        </w:rPr>
        <w:t>Of those</w:t>
      </w:r>
      <w:r w:rsidR="00C3193E" w:rsidRPr="00C3193E">
        <w:rPr>
          <w:rFonts w:ascii="Arial" w:hAnsi="Arial" w:cs="Arial"/>
          <w:b w:val="0"/>
          <w:szCs w:val="28"/>
          <w:u w:val="none"/>
        </w:rPr>
        <w:t xml:space="preserve"> responding to the questions, 96</w:t>
      </w:r>
      <w:r w:rsidRPr="00C3193E">
        <w:rPr>
          <w:rFonts w:ascii="Arial" w:hAnsi="Arial" w:cs="Arial"/>
          <w:b w:val="0"/>
          <w:szCs w:val="28"/>
          <w:u w:val="none"/>
        </w:rPr>
        <w:t xml:space="preserve"> percent of the responders felt they were treated well by the staff, </w:t>
      </w:r>
      <w:r w:rsidR="00C3193E" w:rsidRPr="00C3193E">
        <w:rPr>
          <w:rFonts w:ascii="Arial" w:hAnsi="Arial" w:cs="Arial"/>
          <w:b w:val="0"/>
          <w:szCs w:val="28"/>
          <w:u w:val="none"/>
        </w:rPr>
        <w:t>90</w:t>
      </w:r>
      <w:r w:rsidRPr="00C3193E">
        <w:rPr>
          <w:rFonts w:ascii="Arial" w:hAnsi="Arial" w:cs="Arial"/>
          <w:b w:val="0"/>
          <w:szCs w:val="28"/>
          <w:u w:val="none"/>
        </w:rPr>
        <w:t xml:space="preserve"> percent understood the information they were provided, 9</w:t>
      </w:r>
      <w:r w:rsidR="00C3193E" w:rsidRPr="00C3193E">
        <w:rPr>
          <w:rFonts w:ascii="Arial" w:hAnsi="Arial" w:cs="Arial"/>
          <w:b w:val="0"/>
          <w:szCs w:val="28"/>
          <w:u w:val="none"/>
        </w:rPr>
        <w:t>1</w:t>
      </w:r>
      <w:r w:rsidRPr="00C3193E">
        <w:rPr>
          <w:rFonts w:ascii="Arial" w:hAnsi="Arial" w:cs="Arial"/>
          <w:b w:val="0"/>
          <w:szCs w:val="28"/>
          <w:u w:val="none"/>
        </w:rPr>
        <w:t xml:space="preserve"> percent believed their CRA listened to them, </w:t>
      </w:r>
      <w:r w:rsidR="00C3193E" w:rsidRPr="00C3193E">
        <w:rPr>
          <w:rFonts w:ascii="Arial" w:hAnsi="Arial" w:cs="Arial"/>
          <w:b w:val="0"/>
          <w:szCs w:val="28"/>
          <w:u w:val="none"/>
        </w:rPr>
        <w:t>87</w:t>
      </w:r>
      <w:r w:rsidRPr="00C3193E">
        <w:rPr>
          <w:rFonts w:ascii="Arial" w:hAnsi="Arial" w:cs="Arial"/>
          <w:b w:val="0"/>
          <w:szCs w:val="28"/>
          <w:u w:val="none"/>
        </w:rPr>
        <w:t xml:space="preserve"> percent believed they were helped by the CRA, </w:t>
      </w:r>
      <w:r w:rsidR="00C3193E">
        <w:rPr>
          <w:rFonts w:ascii="Arial" w:hAnsi="Arial" w:cs="Arial"/>
          <w:b w:val="0"/>
          <w:szCs w:val="28"/>
          <w:u w:val="none"/>
        </w:rPr>
        <w:t xml:space="preserve">88 percent report receiving a call back within two days, </w:t>
      </w:r>
      <w:r w:rsidRPr="00C3193E">
        <w:rPr>
          <w:rFonts w:ascii="Arial" w:hAnsi="Arial" w:cs="Arial"/>
          <w:b w:val="0"/>
          <w:szCs w:val="28"/>
          <w:u w:val="none"/>
        </w:rPr>
        <w:t>and 9</w:t>
      </w:r>
      <w:r w:rsidR="00B23D48" w:rsidRPr="00C3193E">
        <w:rPr>
          <w:rFonts w:ascii="Arial" w:hAnsi="Arial" w:cs="Arial"/>
          <w:b w:val="0"/>
          <w:szCs w:val="28"/>
          <w:u w:val="none"/>
        </w:rPr>
        <w:t>1</w:t>
      </w:r>
      <w:r w:rsidRPr="00C3193E">
        <w:rPr>
          <w:rFonts w:ascii="Arial" w:hAnsi="Arial" w:cs="Arial"/>
          <w:b w:val="0"/>
          <w:szCs w:val="28"/>
          <w:u w:val="none"/>
        </w:rPr>
        <w:t xml:space="preserve"> </w:t>
      </w:r>
      <w:r w:rsidRPr="00C3193E">
        <w:rPr>
          <w:rFonts w:ascii="Arial" w:hAnsi="Arial" w:cs="Arial"/>
          <w:b w:val="0"/>
          <w:szCs w:val="28"/>
          <w:u w:val="none"/>
        </w:rPr>
        <w:lastRenderedPageBreak/>
        <w:t xml:space="preserve">percent would ask for help from OCRA again.  See Exhibit G, which discusses the results of OCRA’s survey.  </w:t>
      </w:r>
    </w:p>
    <w:p w:rsidR="005A7F57" w:rsidRPr="00B10CBF" w:rsidRDefault="005A7F57" w:rsidP="006B7E7A">
      <w:pPr>
        <w:pStyle w:val="Title"/>
        <w:jc w:val="left"/>
        <w:rPr>
          <w:rFonts w:ascii="Arial" w:hAnsi="Arial" w:cs="Arial"/>
          <w:b w:val="0"/>
          <w:szCs w:val="28"/>
          <w:highlight w:val="yellow"/>
          <w:u w:val="none"/>
        </w:rPr>
      </w:pPr>
    </w:p>
    <w:p w:rsidR="009F6831" w:rsidRPr="00C3193E" w:rsidRDefault="00C3193E" w:rsidP="009F6831">
      <w:pPr>
        <w:pStyle w:val="Title"/>
        <w:jc w:val="left"/>
        <w:rPr>
          <w:rFonts w:ascii="Arial" w:hAnsi="Arial" w:cs="Arial"/>
          <w:b w:val="0"/>
          <w:szCs w:val="28"/>
          <w:u w:val="none"/>
        </w:rPr>
      </w:pPr>
      <w:r w:rsidRPr="00C3193E">
        <w:rPr>
          <w:rFonts w:ascii="Arial" w:hAnsi="Arial" w:cs="Arial"/>
          <w:b w:val="0"/>
          <w:szCs w:val="28"/>
          <w:u w:val="none"/>
        </w:rPr>
        <w:t xml:space="preserve">The OCRA management team </w:t>
      </w:r>
      <w:r w:rsidR="009F6831" w:rsidRPr="00C3193E">
        <w:rPr>
          <w:rFonts w:ascii="Arial" w:hAnsi="Arial" w:cs="Arial"/>
          <w:b w:val="0"/>
          <w:szCs w:val="28"/>
          <w:u w:val="none"/>
        </w:rPr>
        <w:t>call back all responders who request a call back and those with any negative responses that have supplied contact information.  In this way we are able to remedy any concerns and provide additional support to consumers.</w:t>
      </w:r>
    </w:p>
    <w:p w:rsidR="00D10AB4" w:rsidRDefault="00D10AB4" w:rsidP="006B7E7A">
      <w:pPr>
        <w:pStyle w:val="Title"/>
        <w:jc w:val="left"/>
        <w:rPr>
          <w:rFonts w:ascii="Arial" w:hAnsi="Arial" w:cs="Arial"/>
          <w:b w:val="0"/>
          <w:szCs w:val="28"/>
          <w:highlight w:val="yellow"/>
          <w:u w:val="none"/>
        </w:rPr>
      </w:pPr>
    </w:p>
    <w:p w:rsidR="00B23D48" w:rsidRPr="00B10CBF" w:rsidRDefault="00D10AB4" w:rsidP="006B7E7A">
      <w:pPr>
        <w:pStyle w:val="Title"/>
        <w:jc w:val="left"/>
        <w:rPr>
          <w:rFonts w:ascii="Arial" w:hAnsi="Arial" w:cs="Arial"/>
          <w:b w:val="0"/>
          <w:szCs w:val="28"/>
          <w:highlight w:val="yellow"/>
          <w:u w:val="none"/>
        </w:rPr>
      </w:pPr>
      <w:r w:rsidRPr="00D10AB4">
        <w:rPr>
          <w:rFonts w:ascii="Arial" w:hAnsi="Arial" w:cs="Arial"/>
          <w:b w:val="0"/>
          <w:szCs w:val="28"/>
          <w:u w:val="none"/>
        </w:rPr>
        <w:t>The percentage of responders believing they we</w:t>
      </w:r>
      <w:r w:rsidR="00743642">
        <w:rPr>
          <w:rFonts w:ascii="Arial" w:hAnsi="Arial" w:cs="Arial"/>
          <w:b w:val="0"/>
          <w:szCs w:val="28"/>
          <w:u w:val="none"/>
        </w:rPr>
        <w:t>r</w:t>
      </w:r>
      <w:r w:rsidRPr="00D10AB4">
        <w:rPr>
          <w:rFonts w:ascii="Arial" w:hAnsi="Arial" w:cs="Arial"/>
          <w:b w:val="0"/>
          <w:szCs w:val="28"/>
          <w:u w:val="none"/>
        </w:rPr>
        <w:t xml:space="preserve">e helped by OCRA, </w:t>
      </w:r>
      <w:r w:rsidR="00C3193E" w:rsidRPr="00D10AB4">
        <w:rPr>
          <w:rFonts w:ascii="Arial" w:hAnsi="Arial" w:cs="Arial"/>
          <w:b w:val="0"/>
          <w:szCs w:val="28"/>
          <w:u w:val="none"/>
        </w:rPr>
        <w:t>87</w:t>
      </w:r>
      <w:r w:rsidR="00B23D48" w:rsidRPr="00D10AB4">
        <w:rPr>
          <w:rFonts w:ascii="Arial" w:hAnsi="Arial" w:cs="Arial"/>
          <w:b w:val="0"/>
          <w:szCs w:val="28"/>
          <w:u w:val="none"/>
        </w:rPr>
        <w:t xml:space="preserve"> percent</w:t>
      </w:r>
      <w:r w:rsidRPr="00D10AB4">
        <w:rPr>
          <w:rFonts w:ascii="Arial" w:hAnsi="Arial" w:cs="Arial"/>
          <w:b w:val="0"/>
          <w:szCs w:val="28"/>
          <w:u w:val="none"/>
        </w:rPr>
        <w:t>, continues to be lower than desired.</w:t>
      </w:r>
      <w:r w:rsidR="00B23D48" w:rsidRPr="00D10AB4">
        <w:rPr>
          <w:rFonts w:ascii="Arial" w:hAnsi="Arial" w:cs="Arial"/>
          <w:b w:val="0"/>
          <w:szCs w:val="28"/>
          <w:u w:val="none"/>
        </w:rPr>
        <w:t xml:space="preserve"> </w:t>
      </w:r>
      <w:r w:rsidR="009F6831" w:rsidRPr="00D10AB4">
        <w:rPr>
          <w:rFonts w:ascii="Arial" w:hAnsi="Arial" w:cs="Arial"/>
          <w:b w:val="0"/>
          <w:szCs w:val="28"/>
          <w:u w:val="none"/>
        </w:rPr>
        <w:t xml:space="preserve">To better understand this number we examined the data by regional center.  </w:t>
      </w:r>
      <w:r w:rsidR="00743642">
        <w:rPr>
          <w:rFonts w:ascii="Arial" w:hAnsi="Arial" w:cs="Arial"/>
          <w:b w:val="0"/>
          <w:szCs w:val="28"/>
          <w:u w:val="none"/>
        </w:rPr>
        <w:t>One regional center was particularly low and they also have very high numbers of callers.  To provide additional assistance to this office we hired a part-time bilingual assistant.  Hopefully with this additional staffing callers will be able to feel helped.</w:t>
      </w:r>
    </w:p>
    <w:p w:rsidR="00E00CDF" w:rsidRPr="00B10CBF" w:rsidRDefault="00E00CDF" w:rsidP="003428E8">
      <w:pPr>
        <w:pStyle w:val="Title"/>
        <w:jc w:val="both"/>
        <w:rPr>
          <w:rFonts w:ascii="Arial" w:hAnsi="Arial" w:cs="Arial"/>
          <w:szCs w:val="28"/>
          <w:highlight w:val="yellow"/>
          <w:u w:val="none"/>
        </w:rPr>
      </w:pPr>
    </w:p>
    <w:p w:rsidR="00E00CDF" w:rsidRPr="00D95BD3" w:rsidRDefault="001728C6" w:rsidP="00D95BD3">
      <w:pPr>
        <w:pStyle w:val="Title"/>
        <w:jc w:val="both"/>
        <w:rPr>
          <w:rFonts w:ascii="Arial" w:hAnsi="Arial" w:cs="Arial"/>
          <w:szCs w:val="28"/>
          <w:u w:val="none"/>
        </w:rPr>
      </w:pPr>
      <w:r w:rsidRPr="00D95BD3">
        <w:rPr>
          <w:rFonts w:ascii="Arial" w:hAnsi="Arial" w:cs="Arial"/>
          <w:szCs w:val="28"/>
          <w:u w:val="none"/>
        </w:rPr>
        <w:t xml:space="preserve">2) </w:t>
      </w:r>
      <w:r w:rsidR="00E00CDF" w:rsidRPr="00D95BD3">
        <w:rPr>
          <w:rFonts w:ascii="Arial" w:hAnsi="Arial" w:cs="Arial"/>
          <w:szCs w:val="28"/>
        </w:rPr>
        <w:t>Letters of Appreciation.</w:t>
      </w:r>
    </w:p>
    <w:p w:rsidR="00E00CDF" w:rsidRPr="00D10AB4" w:rsidRDefault="00E00CDF" w:rsidP="00D570A5">
      <w:pPr>
        <w:pStyle w:val="Title"/>
        <w:jc w:val="left"/>
        <w:rPr>
          <w:rFonts w:ascii="Arial" w:hAnsi="Arial" w:cs="Arial"/>
          <w:szCs w:val="28"/>
        </w:rPr>
      </w:pPr>
    </w:p>
    <w:p w:rsidR="00436E78" w:rsidRPr="00D10AB4" w:rsidRDefault="00D570A5" w:rsidP="00D570A5">
      <w:pPr>
        <w:pStyle w:val="Title"/>
        <w:jc w:val="left"/>
        <w:rPr>
          <w:rFonts w:ascii="Arial" w:hAnsi="Arial" w:cs="Arial"/>
          <w:b w:val="0"/>
          <w:szCs w:val="28"/>
          <w:u w:val="none"/>
        </w:rPr>
      </w:pPr>
      <w:r w:rsidRPr="00D10AB4">
        <w:rPr>
          <w:rFonts w:ascii="Arial" w:hAnsi="Arial" w:cs="Arial"/>
          <w:b w:val="0"/>
          <w:szCs w:val="28"/>
          <w:u w:val="none"/>
        </w:rPr>
        <w:t xml:space="preserve">OCRA </w:t>
      </w:r>
      <w:r w:rsidR="00D01467" w:rsidRPr="00D10AB4">
        <w:rPr>
          <w:rFonts w:ascii="Arial" w:hAnsi="Arial" w:cs="Arial"/>
          <w:b w:val="0"/>
          <w:szCs w:val="28"/>
          <w:u w:val="none"/>
        </w:rPr>
        <w:t>consumers and family members often take the time to write letters of appreciation.  These kind words and the time it took to send them represent the high value of the work performed by OCRA staff.</w:t>
      </w:r>
    </w:p>
    <w:p w:rsidR="00436E78" w:rsidRPr="00D10AB4" w:rsidRDefault="00436E78" w:rsidP="00D570A5">
      <w:pPr>
        <w:pStyle w:val="Title"/>
        <w:jc w:val="left"/>
        <w:rPr>
          <w:rFonts w:ascii="Arial" w:hAnsi="Arial" w:cs="Arial"/>
          <w:b w:val="0"/>
          <w:szCs w:val="28"/>
          <w:u w:val="none"/>
        </w:rPr>
      </w:pPr>
    </w:p>
    <w:p w:rsidR="0060619B" w:rsidRPr="002132D6" w:rsidRDefault="00D570A5" w:rsidP="00436E78">
      <w:pPr>
        <w:pStyle w:val="Title"/>
        <w:jc w:val="left"/>
        <w:rPr>
          <w:rFonts w:ascii="Arial" w:hAnsi="Arial" w:cs="Arial"/>
          <w:szCs w:val="28"/>
        </w:rPr>
      </w:pPr>
      <w:r w:rsidRPr="00D10AB4">
        <w:rPr>
          <w:rFonts w:ascii="Arial" w:hAnsi="Arial" w:cs="Arial"/>
          <w:b w:val="0"/>
          <w:szCs w:val="28"/>
          <w:u w:val="none"/>
        </w:rPr>
        <w:t>Below is just a sampling of the many letters received.</w:t>
      </w:r>
      <w:r w:rsidR="00D11159" w:rsidRPr="00D10AB4">
        <w:rPr>
          <w:rStyle w:val="FootnoteReference"/>
          <w:rFonts w:ascii="Arial" w:hAnsi="Arial"/>
          <w:b w:val="0"/>
          <w:szCs w:val="28"/>
          <w:u w:val="none"/>
        </w:rPr>
        <w:footnoteReference w:id="1"/>
      </w:r>
      <w:r w:rsidR="00D11159" w:rsidRPr="00D10AB4">
        <w:rPr>
          <w:rStyle w:val="FootnoteReference"/>
          <w:rFonts w:ascii="Arial" w:hAnsi="Arial" w:cs="Arial"/>
          <w:szCs w:val="28"/>
        </w:rPr>
        <w:t xml:space="preserve"> </w:t>
      </w:r>
    </w:p>
    <w:p w:rsidR="002132D6" w:rsidRDefault="002132D6" w:rsidP="00436E78">
      <w:pPr>
        <w:pStyle w:val="Title"/>
        <w:jc w:val="left"/>
        <w:rPr>
          <w:rFonts w:ascii="Arial" w:hAnsi="Arial" w:cs="Arial"/>
          <w:szCs w:val="28"/>
          <w:highlight w:val="yellow"/>
        </w:rPr>
      </w:pPr>
      <w:r w:rsidRPr="002132D6">
        <w:rPr>
          <w:rFonts w:ascii="Arial" w:hAnsi="Arial" w:cs="Arial"/>
          <w:noProof/>
          <w:szCs w:val="28"/>
        </w:rPr>
        <w:drawing>
          <wp:inline distT="0" distB="0" distL="0" distR="0">
            <wp:extent cx="5486400" cy="3170311"/>
            <wp:effectExtent l="19050" t="0" r="0"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170311"/>
                    </a:xfrm>
                    <a:prstGeom prst="rect">
                      <a:avLst/>
                    </a:prstGeom>
                    <a:noFill/>
                    <a:ln>
                      <a:noFill/>
                    </a:ln>
                  </pic:spPr>
                </pic:pic>
              </a:graphicData>
            </a:graphic>
          </wp:inline>
        </w:drawing>
      </w:r>
    </w:p>
    <w:p w:rsidR="002132D6" w:rsidRDefault="002132D6" w:rsidP="002132D6">
      <w:pPr>
        <w:pStyle w:val="Title"/>
        <w:jc w:val="left"/>
        <w:rPr>
          <w:rFonts w:ascii="Arial" w:hAnsi="Arial" w:cs="Arial"/>
          <w:b w:val="0"/>
          <w:szCs w:val="28"/>
          <w:u w:val="none"/>
        </w:rPr>
      </w:pPr>
      <w:r>
        <w:rPr>
          <w:rFonts w:ascii="Arial" w:hAnsi="Arial" w:cs="Arial"/>
          <w:b w:val="0"/>
          <w:szCs w:val="28"/>
          <w:u w:val="none"/>
        </w:rPr>
        <w:lastRenderedPageBreak/>
        <w:t>To whom it may concern,</w:t>
      </w:r>
    </w:p>
    <w:p w:rsidR="002132D6" w:rsidRDefault="002132D6" w:rsidP="002132D6">
      <w:pPr>
        <w:pStyle w:val="Title"/>
        <w:jc w:val="left"/>
        <w:rPr>
          <w:rFonts w:ascii="Arial" w:hAnsi="Arial" w:cs="Arial"/>
          <w:b w:val="0"/>
          <w:szCs w:val="28"/>
          <w:u w:val="none"/>
        </w:rPr>
      </w:pPr>
      <w:r>
        <w:rPr>
          <w:rFonts w:ascii="Arial" w:hAnsi="Arial" w:cs="Arial"/>
          <w:b w:val="0"/>
          <w:szCs w:val="28"/>
          <w:u w:val="none"/>
        </w:rPr>
        <w:t xml:space="preserve"> I would like to share the wonderful experience that I personally had in one of Ms. Saab’s workshop in regards to IHSS.  I needed direction &amp; guidance through my own IHSS process.  Mr. Saab &amp; Aida were wonderful &amp; very informative with all the question I had.  They were very detailed &amp; explained everything step by step.  I’m am so grateful for the workshop &amp; all Mr. Saab &amp; Aida do.  I will definitely attend again &amp; recommend them to anyone who may need more information about IHSS.</w:t>
      </w:r>
    </w:p>
    <w:p w:rsidR="002132D6" w:rsidRPr="00B10CBF" w:rsidRDefault="002132D6" w:rsidP="00436E78">
      <w:pPr>
        <w:pStyle w:val="Title"/>
        <w:jc w:val="left"/>
        <w:rPr>
          <w:rFonts w:ascii="Arial" w:hAnsi="Arial" w:cs="Arial"/>
          <w:szCs w:val="28"/>
          <w:highlight w:val="yellow"/>
        </w:rPr>
      </w:pPr>
    </w:p>
    <w:p w:rsidR="0060619B" w:rsidRDefault="00C74011" w:rsidP="00436E78">
      <w:pPr>
        <w:pStyle w:val="Title"/>
        <w:jc w:val="left"/>
        <w:rPr>
          <w:rFonts w:ascii="Arial" w:hAnsi="Arial" w:cs="Arial"/>
          <w:b w:val="0"/>
          <w:szCs w:val="28"/>
          <w:highlight w:val="yellow"/>
          <w:u w:val="none"/>
        </w:rPr>
      </w:pPr>
      <w:r w:rsidRPr="00C74011">
        <w:rPr>
          <w:rFonts w:ascii="Arial" w:hAnsi="Arial" w:cs="Arial"/>
          <w:b w:val="0"/>
          <w:noProof/>
          <w:szCs w:val="28"/>
          <w:u w:val="none"/>
        </w:rPr>
        <w:drawing>
          <wp:inline distT="0" distB="0" distL="0" distR="0">
            <wp:extent cx="5486400" cy="4139018"/>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4139018"/>
                    </a:xfrm>
                    <a:prstGeom prst="rect">
                      <a:avLst/>
                    </a:prstGeom>
                    <a:noFill/>
                    <a:ln>
                      <a:noFill/>
                    </a:ln>
                  </pic:spPr>
                </pic:pic>
              </a:graphicData>
            </a:graphic>
          </wp:inline>
        </w:drawing>
      </w:r>
    </w:p>
    <w:p w:rsidR="00C74011" w:rsidRDefault="00C74011" w:rsidP="00436E78">
      <w:pPr>
        <w:pStyle w:val="Title"/>
        <w:jc w:val="left"/>
        <w:rPr>
          <w:rFonts w:ascii="Arial" w:hAnsi="Arial" w:cs="Arial"/>
          <w:b w:val="0"/>
          <w:szCs w:val="28"/>
          <w:highlight w:val="yellow"/>
          <w:u w:val="none"/>
        </w:rPr>
      </w:pPr>
      <w:r w:rsidRPr="00C74011">
        <w:rPr>
          <w:rFonts w:ascii="Arial" w:hAnsi="Arial" w:cs="Arial"/>
          <w:b w:val="0"/>
          <w:noProof/>
          <w:szCs w:val="28"/>
          <w:u w:val="none"/>
        </w:rPr>
        <w:drawing>
          <wp:inline distT="0" distB="0" distL="0" distR="0">
            <wp:extent cx="5486400" cy="154993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1549930"/>
                    </a:xfrm>
                    <a:prstGeom prst="rect">
                      <a:avLst/>
                    </a:prstGeom>
                    <a:noFill/>
                    <a:ln>
                      <a:noFill/>
                    </a:ln>
                  </pic:spPr>
                </pic:pic>
              </a:graphicData>
            </a:graphic>
          </wp:inline>
        </w:drawing>
      </w:r>
    </w:p>
    <w:p w:rsidR="00C74011" w:rsidRDefault="00C74011" w:rsidP="00C74011">
      <w:pPr>
        <w:pStyle w:val="Title"/>
        <w:tabs>
          <w:tab w:val="left" w:pos="6480"/>
        </w:tabs>
        <w:jc w:val="left"/>
        <w:rPr>
          <w:rFonts w:ascii="Arial" w:hAnsi="Arial" w:cs="Arial"/>
          <w:b w:val="0"/>
          <w:szCs w:val="28"/>
          <w:highlight w:val="yellow"/>
          <w:u w:val="none"/>
        </w:rPr>
      </w:pPr>
    </w:p>
    <w:p w:rsidR="00C74011" w:rsidRDefault="00C74011" w:rsidP="00C74011">
      <w:pPr>
        <w:pStyle w:val="Title"/>
        <w:tabs>
          <w:tab w:val="left" w:pos="6480"/>
        </w:tabs>
        <w:jc w:val="left"/>
        <w:rPr>
          <w:rFonts w:ascii="Arial" w:hAnsi="Arial" w:cs="Arial"/>
          <w:b w:val="0"/>
          <w:szCs w:val="28"/>
          <w:highlight w:val="yellow"/>
          <w:u w:val="none"/>
        </w:rPr>
      </w:pPr>
    </w:p>
    <w:p w:rsidR="007137BA" w:rsidRDefault="00C74011" w:rsidP="002132D6">
      <w:pPr>
        <w:pStyle w:val="Title"/>
        <w:tabs>
          <w:tab w:val="left" w:pos="6480"/>
        </w:tabs>
        <w:jc w:val="left"/>
        <w:rPr>
          <w:rFonts w:ascii="Arial" w:hAnsi="Arial" w:cs="Arial"/>
          <w:b w:val="0"/>
          <w:szCs w:val="28"/>
          <w:u w:val="none"/>
        </w:rPr>
      </w:pPr>
      <w:r w:rsidRPr="00C74011">
        <w:rPr>
          <w:rFonts w:ascii="Arial" w:hAnsi="Arial" w:cs="Arial"/>
          <w:b w:val="0"/>
          <w:szCs w:val="28"/>
          <w:u w:val="none"/>
        </w:rPr>
        <w:lastRenderedPageBreak/>
        <w:t>Thank you for your hard work to remedy this grave issue.  Ms. JXXXX is THRILLED, giving me a big hug as soon as I arrived at her home yesterday.  A huge weight has been lifted from her.  I hope you never hear of such a concern again.  I thank you immensely!!</w:t>
      </w:r>
    </w:p>
    <w:p w:rsidR="00C306CD" w:rsidRDefault="00C74011" w:rsidP="00436E78">
      <w:pPr>
        <w:pStyle w:val="Title"/>
        <w:jc w:val="left"/>
        <w:rPr>
          <w:rFonts w:ascii="Arial" w:hAnsi="Arial" w:cs="Arial"/>
          <w:b w:val="0"/>
          <w:szCs w:val="28"/>
          <w:u w:val="none"/>
        </w:rPr>
      </w:pPr>
      <w:r w:rsidRPr="00C74011">
        <w:rPr>
          <w:rFonts w:ascii="Arial" w:hAnsi="Arial" w:cs="Arial"/>
          <w:b w:val="0"/>
          <w:noProof/>
          <w:szCs w:val="28"/>
          <w:u w:val="none"/>
        </w:rPr>
        <w:drawing>
          <wp:inline distT="0" distB="0" distL="0" distR="0">
            <wp:extent cx="4138905" cy="5953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40877" cy="5955962"/>
                    </a:xfrm>
                    <a:prstGeom prst="rect">
                      <a:avLst/>
                    </a:prstGeom>
                    <a:noFill/>
                    <a:ln>
                      <a:noFill/>
                    </a:ln>
                  </pic:spPr>
                </pic:pic>
              </a:graphicData>
            </a:graphic>
          </wp:inline>
        </w:drawing>
      </w:r>
    </w:p>
    <w:p w:rsidR="00C306CD" w:rsidRDefault="00C306CD" w:rsidP="00436E78">
      <w:pPr>
        <w:pStyle w:val="Title"/>
        <w:jc w:val="left"/>
        <w:rPr>
          <w:rFonts w:ascii="Arial" w:hAnsi="Arial" w:cs="Arial"/>
          <w:b w:val="0"/>
          <w:szCs w:val="28"/>
          <w:u w:val="none"/>
        </w:rPr>
      </w:pPr>
      <w:r>
        <w:rPr>
          <w:rFonts w:ascii="Arial" w:hAnsi="Arial" w:cs="Arial"/>
          <w:b w:val="0"/>
          <w:szCs w:val="28"/>
          <w:u w:val="none"/>
        </w:rPr>
        <w:t>Dear Yulahlia &amp; Annie,</w:t>
      </w:r>
    </w:p>
    <w:p w:rsidR="00C306CD" w:rsidRDefault="00C306CD" w:rsidP="00436E78">
      <w:pPr>
        <w:pStyle w:val="Title"/>
        <w:jc w:val="left"/>
        <w:rPr>
          <w:rFonts w:ascii="Arial" w:hAnsi="Arial" w:cs="Arial"/>
          <w:b w:val="0"/>
          <w:szCs w:val="28"/>
          <w:u w:val="none"/>
        </w:rPr>
      </w:pPr>
      <w:r>
        <w:rPr>
          <w:rFonts w:ascii="Arial" w:hAnsi="Arial" w:cs="Arial"/>
          <w:b w:val="0"/>
          <w:szCs w:val="28"/>
          <w:u w:val="none"/>
        </w:rPr>
        <w:t>Mitch and I both want you to know how much we appreciate you both so much.  You both have done so much to help not just us but Joe.  We have truly never meet two more dedicated advocates than the two of you.  I really hope that some day I will be able to give back in some way to your organization all your time and dedication you have given to us.  Again, thank you and may you both have a very blessed and wonderful Christmas.</w:t>
      </w:r>
    </w:p>
    <w:p w:rsidR="00C74011" w:rsidRDefault="00C74011" w:rsidP="00436E78">
      <w:pPr>
        <w:pStyle w:val="Title"/>
        <w:jc w:val="left"/>
        <w:rPr>
          <w:rFonts w:ascii="Arial" w:hAnsi="Arial" w:cs="Arial"/>
          <w:b w:val="0"/>
          <w:szCs w:val="28"/>
          <w:highlight w:val="yellow"/>
          <w:u w:val="none"/>
        </w:rPr>
      </w:pPr>
    </w:p>
    <w:p w:rsidR="001D2263" w:rsidRPr="002132D6" w:rsidRDefault="00C74011" w:rsidP="002132D6">
      <w:pPr>
        <w:pStyle w:val="Title"/>
        <w:jc w:val="left"/>
        <w:rPr>
          <w:rFonts w:ascii="Arial" w:hAnsi="Arial" w:cs="Arial"/>
          <w:b w:val="0"/>
          <w:szCs w:val="28"/>
          <w:highlight w:val="yellow"/>
          <w:u w:val="none"/>
        </w:rPr>
      </w:pPr>
      <w:r w:rsidRPr="00C74011">
        <w:rPr>
          <w:rFonts w:ascii="Arial" w:hAnsi="Arial" w:cs="Arial"/>
          <w:b w:val="0"/>
          <w:noProof/>
          <w:szCs w:val="28"/>
          <w:u w:val="none"/>
        </w:rPr>
        <w:drawing>
          <wp:inline distT="0" distB="0" distL="0" distR="0">
            <wp:extent cx="4410075" cy="5896617"/>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0394" cy="5897043"/>
                    </a:xfrm>
                    <a:prstGeom prst="rect">
                      <a:avLst/>
                    </a:prstGeom>
                    <a:noFill/>
                    <a:ln>
                      <a:noFill/>
                    </a:ln>
                  </pic:spPr>
                </pic:pic>
              </a:graphicData>
            </a:graphic>
          </wp:inline>
        </w:drawing>
      </w:r>
    </w:p>
    <w:p w:rsidR="00436E78" w:rsidRPr="00B10CBF" w:rsidRDefault="00436E78" w:rsidP="001A6E73">
      <w:pPr>
        <w:pStyle w:val="Title"/>
        <w:jc w:val="left"/>
        <w:rPr>
          <w:rFonts w:ascii="Arial" w:hAnsi="Arial" w:cs="Arial"/>
          <w:szCs w:val="28"/>
          <w:highlight w:val="yellow"/>
        </w:rPr>
      </w:pPr>
    </w:p>
    <w:p w:rsidR="00E00CDF" w:rsidRPr="004A5D17" w:rsidRDefault="00E00CDF" w:rsidP="004A5D17">
      <w:pPr>
        <w:pStyle w:val="Title"/>
        <w:jc w:val="left"/>
        <w:rPr>
          <w:rFonts w:ascii="Arial" w:hAnsi="Arial" w:cs="Arial"/>
          <w:szCs w:val="28"/>
          <w:u w:val="none"/>
        </w:rPr>
      </w:pPr>
      <w:r w:rsidRPr="004A5D17">
        <w:rPr>
          <w:rFonts w:ascii="Arial" w:hAnsi="Arial" w:cs="Arial"/>
          <w:szCs w:val="28"/>
          <w:u w:val="none"/>
        </w:rPr>
        <w:t xml:space="preserve">3) </w:t>
      </w:r>
      <w:r w:rsidRPr="004A5D17">
        <w:rPr>
          <w:rFonts w:ascii="Arial" w:hAnsi="Arial" w:cs="Arial"/>
          <w:szCs w:val="28"/>
        </w:rPr>
        <w:t>Cases will be handled in a timely manner.</w:t>
      </w:r>
      <w:r w:rsidRPr="004A5D17">
        <w:rPr>
          <w:rFonts w:ascii="Arial" w:hAnsi="Arial" w:cs="Arial"/>
          <w:szCs w:val="28"/>
          <w:u w:val="none"/>
        </w:rPr>
        <w:t xml:space="preserve"> </w:t>
      </w:r>
    </w:p>
    <w:p w:rsidR="00E00CDF" w:rsidRPr="002E6EBB" w:rsidRDefault="00E00CDF" w:rsidP="006B7E7A">
      <w:pPr>
        <w:pStyle w:val="Title"/>
        <w:jc w:val="left"/>
        <w:rPr>
          <w:rFonts w:ascii="Arial" w:hAnsi="Arial" w:cs="Arial"/>
          <w:szCs w:val="28"/>
          <w:u w:val="none"/>
        </w:rPr>
      </w:pPr>
    </w:p>
    <w:p w:rsidR="002E6EBB" w:rsidRDefault="000A50FC" w:rsidP="002E6EBB">
      <w:pPr>
        <w:pStyle w:val="Title"/>
        <w:jc w:val="left"/>
        <w:rPr>
          <w:rFonts w:ascii="Arial" w:hAnsi="Arial" w:cs="Arial"/>
          <w:b w:val="0"/>
          <w:szCs w:val="28"/>
          <w:u w:val="none"/>
        </w:rPr>
      </w:pPr>
      <w:r w:rsidRPr="002E6EBB">
        <w:rPr>
          <w:rFonts w:ascii="Arial" w:hAnsi="Arial" w:cs="Arial"/>
          <w:b w:val="0"/>
          <w:szCs w:val="28"/>
          <w:u w:val="none"/>
        </w:rPr>
        <w:t xml:space="preserve">Consumers and families contact OCRA because something has gone wrong for them.  It may be that they are losing a government benefit, being forced to move to a new more restrictive environment, or another urgent situation.  Therefore, it is important that OCRA staff be responsive.   </w:t>
      </w:r>
      <w:r w:rsidR="00E00CDF" w:rsidRPr="002E6EBB">
        <w:rPr>
          <w:rFonts w:ascii="Arial" w:hAnsi="Arial" w:cs="Arial"/>
          <w:b w:val="0"/>
          <w:szCs w:val="28"/>
          <w:u w:val="none"/>
        </w:rPr>
        <w:t xml:space="preserve">For this reason, OCRA has, since its establishment, had a policy that all calls will be returned as soon as possible, but not later than closing of the next business day.  OCRA measures its </w:t>
      </w:r>
      <w:r w:rsidR="00E00CDF" w:rsidRPr="002E6EBB">
        <w:rPr>
          <w:rFonts w:ascii="Arial" w:hAnsi="Arial" w:cs="Arial"/>
          <w:b w:val="0"/>
          <w:szCs w:val="28"/>
          <w:u w:val="none"/>
        </w:rPr>
        <w:lastRenderedPageBreak/>
        <w:t xml:space="preserve">performance in this area by use of its consumer satisfaction </w:t>
      </w:r>
      <w:r w:rsidR="003956D1" w:rsidRPr="002E6EBB">
        <w:rPr>
          <w:rFonts w:ascii="Arial" w:hAnsi="Arial" w:cs="Arial"/>
          <w:b w:val="0"/>
          <w:szCs w:val="28"/>
          <w:u w:val="none"/>
        </w:rPr>
        <w:t>survey;</w:t>
      </w:r>
      <w:r w:rsidR="00E00CDF" w:rsidRPr="002E6EBB">
        <w:rPr>
          <w:rFonts w:ascii="Arial" w:hAnsi="Arial" w:cs="Arial"/>
          <w:b w:val="0"/>
          <w:szCs w:val="28"/>
          <w:u w:val="none"/>
        </w:rPr>
        <w:t xml:space="preserve"> see Exhibit G, discussed more fully above</w:t>
      </w:r>
      <w:r w:rsidRPr="002E6EBB">
        <w:rPr>
          <w:rFonts w:ascii="Arial" w:hAnsi="Arial" w:cs="Arial"/>
          <w:b w:val="0"/>
          <w:szCs w:val="28"/>
          <w:u w:val="none"/>
        </w:rPr>
        <w:t xml:space="preserve">.  </w:t>
      </w:r>
    </w:p>
    <w:p w:rsidR="002E6EBB" w:rsidRDefault="002E6EBB" w:rsidP="002E6EBB">
      <w:pPr>
        <w:pStyle w:val="Title"/>
        <w:jc w:val="left"/>
        <w:rPr>
          <w:rFonts w:ascii="Arial" w:hAnsi="Arial" w:cs="Arial"/>
          <w:b w:val="0"/>
          <w:szCs w:val="28"/>
          <w:u w:val="none"/>
        </w:rPr>
      </w:pPr>
    </w:p>
    <w:p w:rsidR="002E6EBB" w:rsidRPr="002E6EBB" w:rsidRDefault="002E6EBB" w:rsidP="000E435D">
      <w:pPr>
        <w:pStyle w:val="Title"/>
        <w:jc w:val="left"/>
        <w:rPr>
          <w:rFonts w:ascii="Arial" w:hAnsi="Arial" w:cs="Arial"/>
          <w:b w:val="0"/>
          <w:szCs w:val="28"/>
          <w:u w:val="none"/>
        </w:rPr>
      </w:pPr>
      <w:r w:rsidRPr="00D10AB4">
        <w:rPr>
          <w:rFonts w:ascii="Arial" w:hAnsi="Arial" w:cs="Arial"/>
          <w:b w:val="0"/>
          <w:szCs w:val="28"/>
          <w:u w:val="none"/>
        </w:rPr>
        <w:t xml:space="preserve">OCRA is concerned that only 88 percent of responders report a call back within two days.  </w:t>
      </w:r>
      <w:r>
        <w:rPr>
          <w:rFonts w:ascii="Arial" w:hAnsi="Arial" w:cs="Arial"/>
          <w:b w:val="0"/>
          <w:szCs w:val="28"/>
          <w:u w:val="none"/>
        </w:rPr>
        <w:t xml:space="preserve">While this is a slight improvement over the last fiscal year, it is still not good enough.  This increase is likely due to the hiring of a bilingual support person to help with callers at the busiest offices in the state.  To continue this </w:t>
      </w:r>
      <w:r w:rsidRPr="00D10AB4">
        <w:rPr>
          <w:rFonts w:ascii="Arial" w:hAnsi="Arial" w:cs="Arial"/>
          <w:b w:val="0"/>
          <w:szCs w:val="28"/>
          <w:u w:val="none"/>
        </w:rPr>
        <w:t>improve</w:t>
      </w:r>
      <w:r>
        <w:rPr>
          <w:rFonts w:ascii="Arial" w:hAnsi="Arial" w:cs="Arial"/>
          <w:b w:val="0"/>
          <w:szCs w:val="28"/>
          <w:u w:val="none"/>
        </w:rPr>
        <w:t xml:space="preserve">ment </w:t>
      </w:r>
      <w:r w:rsidRPr="00D10AB4">
        <w:rPr>
          <w:rFonts w:ascii="Arial" w:hAnsi="Arial" w:cs="Arial"/>
          <w:b w:val="0"/>
          <w:szCs w:val="28"/>
          <w:u w:val="none"/>
        </w:rPr>
        <w:t>we are developing a new electronic phone log system.  This will help the management team and staff better track incoming calls and ensure that</w:t>
      </w:r>
      <w:r>
        <w:rPr>
          <w:rFonts w:ascii="Arial" w:hAnsi="Arial" w:cs="Arial"/>
          <w:b w:val="0"/>
          <w:szCs w:val="28"/>
          <w:u w:val="none"/>
        </w:rPr>
        <w:t xml:space="preserve"> people are called back timely.</w:t>
      </w:r>
    </w:p>
    <w:p w:rsidR="007A4A49" w:rsidRPr="00B10CBF" w:rsidRDefault="007A4A49" w:rsidP="000E435D">
      <w:pPr>
        <w:pStyle w:val="Title"/>
        <w:jc w:val="left"/>
        <w:rPr>
          <w:rFonts w:ascii="Arial" w:hAnsi="Arial" w:cs="Arial"/>
          <w:b w:val="0"/>
          <w:szCs w:val="28"/>
          <w:highlight w:val="yellow"/>
          <w:u w:val="none"/>
        </w:rPr>
      </w:pPr>
    </w:p>
    <w:p w:rsidR="00E00CDF" w:rsidRPr="001E3B9C" w:rsidRDefault="00E00CDF" w:rsidP="004A5D17">
      <w:pPr>
        <w:pStyle w:val="Title"/>
        <w:numPr>
          <w:ilvl w:val="0"/>
          <w:numId w:val="2"/>
        </w:numPr>
        <w:jc w:val="both"/>
        <w:rPr>
          <w:rFonts w:ascii="Arial" w:hAnsi="Arial" w:cs="Arial"/>
          <w:szCs w:val="28"/>
        </w:rPr>
      </w:pPr>
      <w:r w:rsidRPr="001E3B9C">
        <w:rPr>
          <w:rFonts w:ascii="Arial" w:hAnsi="Arial" w:cs="Arial"/>
          <w:szCs w:val="28"/>
        </w:rPr>
        <w:t>The provision of clients’ rights advocacy services is coordinated in consultation with the DDS contract manager,</w:t>
      </w:r>
      <w:r w:rsidR="001728C6" w:rsidRPr="001E3B9C">
        <w:rPr>
          <w:rFonts w:ascii="Arial" w:hAnsi="Arial" w:cs="Arial"/>
          <w:szCs w:val="28"/>
        </w:rPr>
        <w:t xml:space="preserve"> </w:t>
      </w:r>
      <w:r w:rsidRPr="001E3B9C">
        <w:rPr>
          <w:rFonts w:ascii="Arial" w:hAnsi="Arial" w:cs="Arial"/>
          <w:szCs w:val="28"/>
        </w:rPr>
        <w:t>stakeholder organizations, and persons with developmental disabilities and their families representing California’s multi-cultural diversity.</w:t>
      </w:r>
    </w:p>
    <w:p w:rsidR="00E00CDF" w:rsidRPr="001E3B9C" w:rsidRDefault="00E00CDF" w:rsidP="00BE2301">
      <w:pPr>
        <w:pStyle w:val="Title"/>
        <w:jc w:val="both"/>
        <w:rPr>
          <w:rFonts w:ascii="Arial" w:hAnsi="Arial" w:cs="Arial"/>
          <w:szCs w:val="28"/>
        </w:rPr>
      </w:pPr>
    </w:p>
    <w:p w:rsidR="00E00CDF" w:rsidRPr="00B10CBF" w:rsidRDefault="00E00CDF" w:rsidP="00005B23">
      <w:pPr>
        <w:pStyle w:val="Title"/>
        <w:jc w:val="left"/>
        <w:rPr>
          <w:rFonts w:ascii="Arial" w:hAnsi="Arial" w:cs="Arial"/>
          <w:b w:val="0"/>
          <w:szCs w:val="28"/>
          <w:highlight w:val="yellow"/>
          <w:u w:val="none"/>
        </w:rPr>
      </w:pPr>
      <w:r w:rsidRPr="001E3B9C">
        <w:rPr>
          <w:rFonts w:ascii="Arial" w:hAnsi="Arial" w:cs="Arial"/>
          <w:b w:val="0"/>
          <w:szCs w:val="28"/>
          <w:u w:val="none"/>
        </w:rPr>
        <w:t>OCRA works through the OCRA Advisory Committee to ensure that this performance outcome is achieved.  Attached as Exhibit H is a list of the members of the Disability Rights California Board of Director’s OCRA Advisory Board Committee effecti</w:t>
      </w:r>
      <w:r w:rsidR="00D01467" w:rsidRPr="001E3B9C">
        <w:rPr>
          <w:rFonts w:ascii="Arial" w:hAnsi="Arial" w:cs="Arial"/>
          <w:b w:val="0"/>
          <w:szCs w:val="28"/>
          <w:u w:val="none"/>
        </w:rPr>
        <w:t xml:space="preserve">ve </w:t>
      </w:r>
      <w:r w:rsidR="00EE387C" w:rsidRPr="00EE387C">
        <w:rPr>
          <w:rFonts w:ascii="Arial" w:hAnsi="Arial" w:cs="Arial"/>
          <w:b w:val="0"/>
          <w:szCs w:val="28"/>
          <w:u w:val="none"/>
        </w:rPr>
        <w:t>January, 2014</w:t>
      </w:r>
      <w:r w:rsidRPr="00EE387C">
        <w:rPr>
          <w:rFonts w:ascii="Arial" w:hAnsi="Arial" w:cs="Arial"/>
          <w:b w:val="0"/>
          <w:szCs w:val="28"/>
          <w:u w:val="none"/>
        </w:rPr>
        <w:t>.</w:t>
      </w:r>
    </w:p>
    <w:p w:rsidR="00E00CDF" w:rsidRPr="00B10CBF" w:rsidRDefault="00E00CDF" w:rsidP="00005B23">
      <w:pPr>
        <w:pStyle w:val="Title"/>
        <w:jc w:val="left"/>
        <w:rPr>
          <w:rFonts w:ascii="Arial" w:hAnsi="Arial" w:cs="Arial"/>
          <w:b w:val="0"/>
          <w:szCs w:val="28"/>
          <w:highlight w:val="yellow"/>
          <w:u w:val="none"/>
        </w:rPr>
      </w:pPr>
    </w:p>
    <w:p w:rsidR="00E00CDF" w:rsidRPr="001E3B9C" w:rsidRDefault="00E00CDF" w:rsidP="00005B23">
      <w:pPr>
        <w:pStyle w:val="Title"/>
        <w:jc w:val="left"/>
        <w:rPr>
          <w:rFonts w:ascii="Arial" w:hAnsi="Arial" w:cs="Arial"/>
          <w:b w:val="0"/>
          <w:szCs w:val="28"/>
          <w:u w:val="none"/>
        </w:rPr>
      </w:pPr>
      <w:r w:rsidRPr="001E3B9C">
        <w:rPr>
          <w:rFonts w:ascii="Arial" w:hAnsi="Arial" w:cs="Arial"/>
          <w:b w:val="0"/>
          <w:szCs w:val="28"/>
          <w:u w:val="none"/>
        </w:rPr>
        <w:t xml:space="preserve">Public members of the Advisory Committee are appointed by the Board of Directors.  In the selection process, the Board considers geographical diversity, both rural and urban and north and south, type of developmental disability represented, and ethnic background, in addition to the qualifications of the individual applicants.  </w:t>
      </w:r>
      <w:r w:rsidR="008C48B2">
        <w:rPr>
          <w:rFonts w:ascii="Arial" w:hAnsi="Arial" w:cs="Arial"/>
          <w:b w:val="0"/>
          <w:szCs w:val="28"/>
          <w:u w:val="none"/>
        </w:rPr>
        <w:t>Cheryl Hewitt, a consumer of San Andreas Regional Center and self advocate was recently appointed as a public member.</w:t>
      </w:r>
    </w:p>
    <w:p w:rsidR="00E00CDF" w:rsidRPr="001E3B9C" w:rsidRDefault="00E00CDF" w:rsidP="00005B23">
      <w:pPr>
        <w:pStyle w:val="Title"/>
        <w:ind w:firstLine="420"/>
        <w:jc w:val="left"/>
        <w:rPr>
          <w:rFonts w:ascii="Arial" w:hAnsi="Arial" w:cs="Arial"/>
          <w:b w:val="0"/>
          <w:szCs w:val="28"/>
          <w:u w:val="none"/>
        </w:rPr>
      </w:pPr>
    </w:p>
    <w:p w:rsidR="00E00CDF" w:rsidRPr="00B10CBF" w:rsidRDefault="00E00CDF" w:rsidP="00005B23">
      <w:pPr>
        <w:pStyle w:val="Title"/>
        <w:jc w:val="left"/>
        <w:rPr>
          <w:rFonts w:ascii="Arial" w:hAnsi="Arial" w:cs="Arial"/>
          <w:b w:val="0"/>
          <w:szCs w:val="28"/>
          <w:highlight w:val="yellow"/>
          <w:u w:val="none"/>
        </w:rPr>
      </w:pPr>
      <w:r w:rsidRPr="001E3B9C">
        <w:rPr>
          <w:rFonts w:ascii="Arial" w:hAnsi="Arial" w:cs="Arial"/>
          <w:b w:val="0"/>
          <w:szCs w:val="28"/>
          <w:u w:val="none"/>
        </w:rPr>
        <w:t xml:space="preserve">The Board OCRA Advisory Committee </w:t>
      </w:r>
      <w:r w:rsidR="00C41F44" w:rsidRPr="001E3B9C">
        <w:rPr>
          <w:rFonts w:ascii="Arial" w:hAnsi="Arial" w:cs="Arial"/>
          <w:b w:val="0"/>
          <w:szCs w:val="28"/>
          <w:u w:val="none"/>
        </w:rPr>
        <w:t>provides valuable insight to the OCRA staff.  A wide variety of topics are addressed at the meetings and board members become better self-advocates as a result of having been on the committee.</w:t>
      </w:r>
      <w:r w:rsidR="00EE387C">
        <w:rPr>
          <w:rFonts w:ascii="Arial" w:hAnsi="Arial" w:cs="Arial"/>
          <w:b w:val="0"/>
          <w:szCs w:val="28"/>
          <w:u w:val="none"/>
        </w:rPr>
        <w:t xml:space="preserve">  Members and staff exchange information about the types of problems people need assistance with and relevant types of training needed in the community. </w:t>
      </w:r>
      <w:r w:rsidRPr="001E3B9C">
        <w:rPr>
          <w:rFonts w:ascii="Arial" w:hAnsi="Arial" w:cs="Arial"/>
          <w:b w:val="0"/>
          <w:szCs w:val="28"/>
          <w:u w:val="none"/>
        </w:rPr>
        <w:t xml:space="preserve"> </w:t>
      </w:r>
      <w:r w:rsidR="00E41D82" w:rsidRPr="00EE387C">
        <w:rPr>
          <w:rFonts w:ascii="Arial" w:hAnsi="Arial" w:cs="Arial"/>
          <w:b w:val="0"/>
          <w:szCs w:val="28"/>
          <w:u w:val="none"/>
        </w:rPr>
        <w:t>The m</w:t>
      </w:r>
      <w:r w:rsidR="00457C25" w:rsidRPr="00EE387C">
        <w:rPr>
          <w:rFonts w:ascii="Arial" w:hAnsi="Arial" w:cs="Arial"/>
          <w:b w:val="0"/>
          <w:szCs w:val="28"/>
          <w:u w:val="none"/>
        </w:rPr>
        <w:t xml:space="preserve">inutes for the </w:t>
      </w:r>
      <w:r w:rsidR="00EE387C" w:rsidRPr="00EE387C">
        <w:rPr>
          <w:rFonts w:ascii="Arial" w:hAnsi="Arial" w:cs="Arial"/>
          <w:b w:val="0"/>
          <w:szCs w:val="28"/>
          <w:u w:val="none"/>
        </w:rPr>
        <w:t>September 20, 2013</w:t>
      </w:r>
      <w:r w:rsidR="00457C25" w:rsidRPr="00EE387C">
        <w:rPr>
          <w:rFonts w:ascii="Arial" w:hAnsi="Arial" w:cs="Arial"/>
          <w:b w:val="0"/>
          <w:szCs w:val="28"/>
          <w:u w:val="none"/>
        </w:rPr>
        <w:t>, meeting</w:t>
      </w:r>
      <w:r w:rsidR="00C67C07">
        <w:rPr>
          <w:rFonts w:ascii="Arial" w:hAnsi="Arial" w:cs="Arial"/>
          <w:b w:val="0"/>
          <w:szCs w:val="28"/>
          <w:u w:val="none"/>
        </w:rPr>
        <w:t xml:space="preserve"> </w:t>
      </w:r>
      <w:r w:rsidR="00E41D82" w:rsidRPr="00EE387C">
        <w:rPr>
          <w:rFonts w:ascii="Arial" w:hAnsi="Arial" w:cs="Arial"/>
          <w:b w:val="0"/>
          <w:szCs w:val="28"/>
          <w:u w:val="none"/>
        </w:rPr>
        <w:t>are included as Exhibit H.</w:t>
      </w:r>
    </w:p>
    <w:p w:rsidR="008904A6" w:rsidRPr="00B10CBF" w:rsidRDefault="008904A6" w:rsidP="00005B23">
      <w:pPr>
        <w:pStyle w:val="Title"/>
        <w:jc w:val="left"/>
        <w:rPr>
          <w:rFonts w:ascii="Arial" w:hAnsi="Arial" w:cs="Arial"/>
          <w:b w:val="0"/>
          <w:szCs w:val="28"/>
          <w:highlight w:val="yellow"/>
          <w:u w:val="none"/>
        </w:rPr>
      </w:pPr>
    </w:p>
    <w:p w:rsidR="00E00CDF" w:rsidRPr="001E3B9C" w:rsidRDefault="00E00CDF" w:rsidP="00005B23">
      <w:pPr>
        <w:pStyle w:val="Title"/>
        <w:jc w:val="left"/>
        <w:rPr>
          <w:rFonts w:ascii="Arial" w:hAnsi="Arial" w:cs="Arial"/>
          <w:b w:val="0"/>
          <w:szCs w:val="28"/>
          <w:u w:val="none"/>
        </w:rPr>
      </w:pPr>
      <w:r w:rsidRPr="001E3B9C">
        <w:rPr>
          <w:rFonts w:ascii="Arial" w:hAnsi="Arial" w:cs="Arial"/>
          <w:b w:val="0"/>
          <w:szCs w:val="28"/>
          <w:u w:val="none"/>
        </w:rPr>
        <w:lastRenderedPageBreak/>
        <w:t>DDS staff is invited and encouraged to participate in the next meetin</w:t>
      </w:r>
      <w:r w:rsidR="00FD1D98" w:rsidRPr="001E3B9C">
        <w:rPr>
          <w:rFonts w:ascii="Arial" w:hAnsi="Arial" w:cs="Arial"/>
          <w:b w:val="0"/>
          <w:szCs w:val="28"/>
          <w:u w:val="none"/>
        </w:rPr>
        <w:t xml:space="preserve">g, which is set for </w:t>
      </w:r>
      <w:r w:rsidR="001E3B9C" w:rsidRPr="001E3B9C">
        <w:rPr>
          <w:rFonts w:ascii="Arial" w:hAnsi="Arial" w:cs="Arial"/>
          <w:b w:val="0"/>
          <w:szCs w:val="28"/>
          <w:u w:val="none"/>
        </w:rPr>
        <w:t>March 7, 2014, in San Diego</w:t>
      </w:r>
      <w:r w:rsidRPr="001E3B9C">
        <w:rPr>
          <w:rFonts w:ascii="Arial" w:hAnsi="Arial" w:cs="Arial"/>
          <w:b w:val="0"/>
          <w:szCs w:val="28"/>
          <w:u w:val="none"/>
        </w:rPr>
        <w:t>.</w:t>
      </w:r>
    </w:p>
    <w:p w:rsidR="00FB4E00" w:rsidRPr="00B10CBF" w:rsidRDefault="00FB4E00" w:rsidP="00005B23">
      <w:pPr>
        <w:pStyle w:val="Title"/>
        <w:jc w:val="left"/>
        <w:rPr>
          <w:rFonts w:ascii="Arial" w:hAnsi="Arial" w:cs="Arial"/>
          <w:b w:val="0"/>
          <w:szCs w:val="28"/>
          <w:highlight w:val="yellow"/>
          <w:u w:val="none"/>
        </w:rPr>
      </w:pPr>
    </w:p>
    <w:p w:rsidR="00E00CDF" w:rsidRPr="001E3B9C" w:rsidRDefault="00E00CDF" w:rsidP="004A5D17">
      <w:pPr>
        <w:pStyle w:val="Title"/>
        <w:numPr>
          <w:ilvl w:val="0"/>
          <w:numId w:val="2"/>
        </w:numPr>
        <w:jc w:val="left"/>
        <w:rPr>
          <w:rFonts w:ascii="Arial" w:hAnsi="Arial" w:cs="Arial"/>
          <w:szCs w:val="28"/>
        </w:rPr>
      </w:pPr>
      <w:r w:rsidRPr="001E3B9C">
        <w:rPr>
          <w:rFonts w:ascii="Arial" w:hAnsi="Arial" w:cs="Arial"/>
          <w:szCs w:val="28"/>
        </w:rPr>
        <w:t>Self-advocacy training is provided for consumers and families at least twice in each fiscal year.</w:t>
      </w:r>
    </w:p>
    <w:p w:rsidR="00E00CDF" w:rsidRPr="001E3B9C" w:rsidRDefault="00E00CDF" w:rsidP="00F75D28">
      <w:pPr>
        <w:pStyle w:val="Title"/>
        <w:jc w:val="left"/>
        <w:rPr>
          <w:rFonts w:ascii="Arial" w:hAnsi="Arial" w:cs="Arial"/>
          <w:szCs w:val="28"/>
        </w:rPr>
      </w:pPr>
    </w:p>
    <w:p w:rsidR="00C67C07" w:rsidRPr="00B10CBF" w:rsidRDefault="00E00CDF" w:rsidP="00C67C07">
      <w:pPr>
        <w:pStyle w:val="Title"/>
        <w:jc w:val="left"/>
        <w:rPr>
          <w:rFonts w:ascii="Arial" w:hAnsi="Arial" w:cs="Arial"/>
          <w:b w:val="0"/>
          <w:szCs w:val="28"/>
          <w:highlight w:val="yellow"/>
          <w:u w:val="none"/>
        </w:rPr>
      </w:pPr>
      <w:r w:rsidRPr="001E3B9C">
        <w:rPr>
          <w:rFonts w:ascii="Arial" w:hAnsi="Arial" w:cs="Arial"/>
          <w:b w:val="0"/>
          <w:szCs w:val="28"/>
          <w:u w:val="none"/>
        </w:rPr>
        <w:t xml:space="preserve">Welfare and Institutions Code, Section 4433 (d)(5), requires that the contractor providing advocacy services for consumers of regional center services provide at least two self-advocacy trainings for consumers and family members.  Disability Rights California’s contract with DDS mirrors this language.  OCRA </w:t>
      </w:r>
      <w:r w:rsidR="00C41F44" w:rsidRPr="001E3B9C">
        <w:rPr>
          <w:rFonts w:ascii="Arial" w:hAnsi="Arial" w:cs="Arial"/>
          <w:b w:val="0"/>
          <w:szCs w:val="28"/>
          <w:u w:val="none"/>
        </w:rPr>
        <w:t xml:space="preserve">strongly believes in the importance of self-advocacy </w:t>
      </w:r>
      <w:r w:rsidRPr="001E3B9C">
        <w:rPr>
          <w:rFonts w:ascii="Arial" w:hAnsi="Arial" w:cs="Arial"/>
          <w:b w:val="0"/>
          <w:szCs w:val="28"/>
          <w:u w:val="none"/>
        </w:rPr>
        <w:t>and requires each of its offices to provide at least one self-a</w:t>
      </w:r>
      <w:r w:rsidR="00C41F44" w:rsidRPr="001E3B9C">
        <w:rPr>
          <w:rFonts w:ascii="Arial" w:hAnsi="Arial" w:cs="Arial"/>
          <w:b w:val="0"/>
          <w:szCs w:val="28"/>
          <w:u w:val="none"/>
        </w:rPr>
        <w:t>dvocacy training for consumers per</w:t>
      </w:r>
      <w:r w:rsidRPr="001E3B9C">
        <w:rPr>
          <w:rFonts w:ascii="Arial" w:hAnsi="Arial" w:cs="Arial"/>
          <w:b w:val="0"/>
          <w:szCs w:val="28"/>
          <w:u w:val="none"/>
        </w:rPr>
        <w:t xml:space="preserve"> year, </w:t>
      </w:r>
      <w:r w:rsidR="00C41F44" w:rsidRPr="001E3B9C">
        <w:rPr>
          <w:rFonts w:ascii="Arial" w:hAnsi="Arial" w:cs="Arial"/>
          <w:b w:val="0"/>
          <w:szCs w:val="28"/>
          <w:u w:val="none"/>
        </w:rPr>
        <w:t>far exceeding</w:t>
      </w:r>
      <w:r w:rsidRPr="001E3B9C">
        <w:rPr>
          <w:rFonts w:ascii="Arial" w:hAnsi="Arial" w:cs="Arial"/>
          <w:b w:val="0"/>
          <w:szCs w:val="28"/>
          <w:u w:val="none"/>
        </w:rPr>
        <w:t xml:space="preserve"> the </w:t>
      </w:r>
      <w:r w:rsidR="008904A6" w:rsidRPr="001E3B9C">
        <w:rPr>
          <w:rFonts w:ascii="Arial" w:hAnsi="Arial" w:cs="Arial"/>
          <w:b w:val="0"/>
          <w:szCs w:val="28"/>
          <w:u w:val="none"/>
        </w:rPr>
        <w:t>two mandated</w:t>
      </w:r>
      <w:r w:rsidRPr="001E3B9C">
        <w:rPr>
          <w:rFonts w:ascii="Arial" w:hAnsi="Arial" w:cs="Arial"/>
          <w:b w:val="0"/>
          <w:szCs w:val="28"/>
          <w:u w:val="none"/>
        </w:rPr>
        <w:t xml:space="preserve"> trainings.  Many offices provide </w:t>
      </w:r>
      <w:r w:rsidR="007137BA">
        <w:rPr>
          <w:rFonts w:ascii="Arial" w:hAnsi="Arial" w:cs="Arial"/>
          <w:b w:val="0"/>
          <w:szCs w:val="28"/>
          <w:u w:val="none"/>
        </w:rPr>
        <w:t>additional trainings, c</w:t>
      </w:r>
      <w:r w:rsidR="008C48B2">
        <w:rPr>
          <w:rFonts w:ascii="Arial" w:hAnsi="Arial" w:cs="Arial"/>
          <w:b w:val="0"/>
          <w:szCs w:val="28"/>
          <w:u w:val="none"/>
        </w:rPr>
        <w:t xml:space="preserve">urrently eight offices have already given </w:t>
      </w:r>
      <w:r w:rsidRPr="001E3B9C">
        <w:rPr>
          <w:rFonts w:ascii="Arial" w:hAnsi="Arial" w:cs="Arial"/>
          <w:b w:val="0"/>
          <w:szCs w:val="28"/>
          <w:u w:val="none"/>
        </w:rPr>
        <w:t xml:space="preserve">more than </w:t>
      </w:r>
      <w:r w:rsidR="008C48B2">
        <w:rPr>
          <w:rFonts w:ascii="Arial" w:hAnsi="Arial" w:cs="Arial"/>
          <w:b w:val="0"/>
          <w:szCs w:val="28"/>
          <w:u w:val="none"/>
        </w:rPr>
        <w:t xml:space="preserve">the required </w:t>
      </w:r>
      <w:r w:rsidRPr="001E3B9C">
        <w:rPr>
          <w:rFonts w:ascii="Arial" w:hAnsi="Arial" w:cs="Arial"/>
          <w:b w:val="0"/>
          <w:szCs w:val="28"/>
          <w:u w:val="none"/>
        </w:rPr>
        <w:t xml:space="preserve">one training </w:t>
      </w:r>
      <w:r w:rsidR="00FF3C4D" w:rsidRPr="001E3B9C">
        <w:rPr>
          <w:rFonts w:ascii="Arial" w:hAnsi="Arial" w:cs="Arial"/>
          <w:b w:val="0"/>
          <w:szCs w:val="28"/>
          <w:u w:val="none"/>
        </w:rPr>
        <w:t xml:space="preserve">per year.  </w:t>
      </w:r>
      <w:r w:rsidR="002631B5" w:rsidRPr="008C48B2">
        <w:rPr>
          <w:rFonts w:ascii="Arial" w:hAnsi="Arial" w:cs="Arial"/>
          <w:b w:val="0"/>
          <w:szCs w:val="28"/>
          <w:u w:val="none"/>
        </w:rPr>
        <w:t>These trainings serve a vital role in educating consumers about their rights and how to stand up for themselves.</w:t>
      </w:r>
      <w:r w:rsidR="00C67C07">
        <w:rPr>
          <w:rFonts w:ascii="Arial" w:hAnsi="Arial" w:cs="Arial"/>
          <w:b w:val="0"/>
          <w:szCs w:val="28"/>
          <w:u w:val="none"/>
        </w:rPr>
        <w:t xml:space="preserve">  </w:t>
      </w:r>
      <w:r w:rsidR="00C67C07" w:rsidRPr="00C67C07">
        <w:rPr>
          <w:rFonts w:ascii="Arial" w:hAnsi="Arial" w:cs="Arial"/>
          <w:b w:val="0"/>
          <w:szCs w:val="28"/>
          <w:u w:val="none"/>
        </w:rPr>
        <w:t>A list of Self-Advocacy Trainings held last year are in Exhibit I.</w:t>
      </w:r>
    </w:p>
    <w:p w:rsidR="002631B5" w:rsidRPr="00B10CBF" w:rsidRDefault="002631B5" w:rsidP="006B7E7A">
      <w:pPr>
        <w:pStyle w:val="Title"/>
        <w:jc w:val="left"/>
        <w:rPr>
          <w:rFonts w:ascii="Arial" w:hAnsi="Arial" w:cs="Arial"/>
          <w:b w:val="0"/>
          <w:szCs w:val="28"/>
          <w:highlight w:val="yellow"/>
          <w:u w:val="none"/>
        </w:rPr>
      </w:pPr>
      <w:r w:rsidRPr="008C48B2">
        <w:rPr>
          <w:rFonts w:ascii="Arial" w:hAnsi="Arial" w:cs="Arial"/>
          <w:b w:val="0"/>
          <w:szCs w:val="28"/>
          <w:u w:val="none"/>
        </w:rPr>
        <w:t xml:space="preserve">  </w:t>
      </w:r>
    </w:p>
    <w:p w:rsidR="005D262E" w:rsidRDefault="005D262E" w:rsidP="006B7E7A">
      <w:pPr>
        <w:pStyle w:val="Title"/>
        <w:jc w:val="left"/>
        <w:rPr>
          <w:rFonts w:ascii="Arial" w:hAnsi="Arial" w:cs="Arial"/>
          <w:b w:val="0"/>
          <w:szCs w:val="28"/>
          <w:u w:val="none"/>
        </w:rPr>
      </w:pPr>
      <w:r w:rsidRPr="005D262E">
        <w:rPr>
          <w:rFonts w:ascii="Arial" w:hAnsi="Arial" w:cs="Arial"/>
          <w:b w:val="0"/>
          <w:szCs w:val="28"/>
          <w:u w:val="none"/>
        </w:rPr>
        <w:t xml:space="preserve">The new Peer Advocates, mentioned in Section II.A.4, are developing new self-advocacy materials and </w:t>
      </w:r>
      <w:r>
        <w:rPr>
          <w:rFonts w:ascii="Arial" w:hAnsi="Arial" w:cs="Arial"/>
          <w:b w:val="0"/>
          <w:szCs w:val="28"/>
          <w:u w:val="none"/>
        </w:rPr>
        <w:t xml:space="preserve">providing community trainings.  Consumers are able to identify with the Peer Advocates and are responding very well to the trainings.  The Peer Advocates are also providing self-advocacy training to consumers in restrictive settings like Sonoma Developmental Center and Sierra Vista.  </w:t>
      </w:r>
    </w:p>
    <w:p w:rsidR="002631B5" w:rsidRPr="005D262E" w:rsidRDefault="005D262E" w:rsidP="006B7E7A">
      <w:pPr>
        <w:pStyle w:val="Title"/>
        <w:jc w:val="left"/>
        <w:rPr>
          <w:rFonts w:ascii="Arial" w:hAnsi="Arial" w:cs="Arial"/>
          <w:b w:val="0"/>
          <w:szCs w:val="28"/>
          <w:u w:val="none"/>
        </w:rPr>
      </w:pPr>
      <w:r>
        <w:rPr>
          <w:rFonts w:ascii="Arial" w:hAnsi="Arial" w:cs="Arial"/>
          <w:b w:val="0"/>
          <w:szCs w:val="28"/>
          <w:u w:val="none"/>
        </w:rPr>
        <w:t xml:space="preserve"> </w:t>
      </w:r>
    </w:p>
    <w:p w:rsidR="00FF3C4D" w:rsidRPr="00B10CBF" w:rsidRDefault="00FF3C4D" w:rsidP="006B7E7A">
      <w:pPr>
        <w:pStyle w:val="Title"/>
        <w:jc w:val="left"/>
        <w:rPr>
          <w:rFonts w:ascii="Arial" w:hAnsi="Arial" w:cs="Arial"/>
          <w:b w:val="0"/>
          <w:szCs w:val="28"/>
          <w:highlight w:val="yellow"/>
          <w:u w:val="none"/>
        </w:rPr>
      </w:pPr>
      <w:r w:rsidRPr="001E3B9C">
        <w:rPr>
          <w:rFonts w:ascii="Arial" w:hAnsi="Arial" w:cs="Arial"/>
          <w:b w:val="0"/>
          <w:szCs w:val="28"/>
          <w:u w:val="none"/>
        </w:rPr>
        <w:t xml:space="preserve">Staff may present from any of the approved self-advocacy trainings.  </w:t>
      </w:r>
      <w:r w:rsidR="001E3B9C">
        <w:rPr>
          <w:rFonts w:ascii="Arial" w:hAnsi="Arial" w:cs="Arial"/>
          <w:b w:val="0"/>
          <w:szCs w:val="28"/>
          <w:u w:val="none"/>
        </w:rPr>
        <w:t>To date, OCRA has developed six</w:t>
      </w:r>
      <w:r w:rsidR="00E00CDF" w:rsidRPr="001E3B9C">
        <w:rPr>
          <w:rFonts w:ascii="Arial" w:hAnsi="Arial" w:cs="Arial"/>
          <w:b w:val="0"/>
          <w:szCs w:val="28"/>
          <w:u w:val="none"/>
        </w:rPr>
        <w:t xml:space="preserve"> separate packets of information for OCRA staff to use in the mandated trainings</w:t>
      </w:r>
      <w:r w:rsidRPr="001E3B9C">
        <w:rPr>
          <w:rFonts w:ascii="Arial" w:hAnsi="Arial" w:cs="Arial"/>
          <w:b w:val="0"/>
          <w:szCs w:val="28"/>
          <w:u w:val="none"/>
        </w:rPr>
        <w:t xml:space="preserve"> in addition to the DDS Consumer Safety materials and </w:t>
      </w:r>
      <w:r w:rsidR="00630555" w:rsidRPr="001E3B9C">
        <w:rPr>
          <w:rFonts w:ascii="Arial" w:hAnsi="Arial" w:cs="Arial"/>
          <w:b w:val="0"/>
          <w:szCs w:val="28"/>
          <w:u w:val="none"/>
        </w:rPr>
        <w:t>the</w:t>
      </w:r>
      <w:r w:rsidRPr="001E3B9C">
        <w:rPr>
          <w:rFonts w:ascii="Arial" w:hAnsi="Arial" w:cs="Arial"/>
          <w:b w:val="0"/>
          <w:szCs w:val="28"/>
          <w:u w:val="none"/>
        </w:rPr>
        <w:t xml:space="preserve"> living arrangement</w:t>
      </w:r>
      <w:r w:rsidR="00630555" w:rsidRPr="001E3B9C">
        <w:rPr>
          <w:rFonts w:ascii="Arial" w:hAnsi="Arial" w:cs="Arial"/>
          <w:b w:val="0"/>
          <w:szCs w:val="28"/>
          <w:u w:val="none"/>
        </w:rPr>
        <w:t xml:space="preserve"> options</w:t>
      </w:r>
      <w:r w:rsidRPr="001E3B9C">
        <w:rPr>
          <w:rFonts w:ascii="Arial" w:hAnsi="Arial" w:cs="Arial"/>
          <w:b w:val="0"/>
          <w:szCs w:val="28"/>
          <w:u w:val="none"/>
        </w:rPr>
        <w:t xml:space="preserve"> materials</w:t>
      </w:r>
      <w:r w:rsidR="00630555" w:rsidRPr="001E3B9C">
        <w:rPr>
          <w:rFonts w:ascii="Arial" w:hAnsi="Arial" w:cs="Arial"/>
          <w:b w:val="0"/>
          <w:szCs w:val="28"/>
          <w:u w:val="none"/>
        </w:rPr>
        <w:t xml:space="preserve"> developed by DDS as part of the settlement in </w:t>
      </w:r>
      <w:r w:rsidR="00630555" w:rsidRPr="001E3B9C">
        <w:rPr>
          <w:rFonts w:ascii="Arial" w:hAnsi="Arial" w:cs="Arial"/>
          <w:b w:val="0"/>
          <w:i/>
          <w:szCs w:val="28"/>
          <w:u w:val="none"/>
        </w:rPr>
        <w:t>Capitol People First</w:t>
      </w:r>
      <w:r w:rsidRPr="001E3B9C">
        <w:rPr>
          <w:rFonts w:ascii="Arial" w:hAnsi="Arial" w:cs="Arial"/>
          <w:b w:val="0"/>
          <w:szCs w:val="28"/>
          <w:u w:val="none"/>
        </w:rPr>
        <w:t>.</w:t>
      </w:r>
      <w:r w:rsidR="001E3B9C" w:rsidRPr="001E3B9C">
        <w:rPr>
          <w:rFonts w:ascii="Arial" w:hAnsi="Arial" w:cs="Arial"/>
          <w:b w:val="0"/>
          <w:szCs w:val="28"/>
          <w:u w:val="none"/>
        </w:rPr>
        <w:t xml:space="preserve">  </w:t>
      </w:r>
      <w:r w:rsidR="001E3B9C">
        <w:rPr>
          <w:rFonts w:ascii="Arial" w:hAnsi="Arial" w:cs="Arial"/>
          <w:b w:val="0"/>
          <w:szCs w:val="28"/>
          <w:u w:val="none"/>
        </w:rPr>
        <w:t xml:space="preserve">This includes a </w:t>
      </w:r>
      <w:r w:rsidRPr="001E3B9C">
        <w:rPr>
          <w:rFonts w:ascii="Arial" w:hAnsi="Arial" w:cs="Arial"/>
          <w:b w:val="0"/>
          <w:szCs w:val="28"/>
          <w:u w:val="none"/>
        </w:rPr>
        <w:t xml:space="preserve">new training on least restrictive housing options that was </w:t>
      </w:r>
      <w:r w:rsidR="001E3B9C" w:rsidRPr="001E3B9C">
        <w:rPr>
          <w:rFonts w:ascii="Arial" w:hAnsi="Arial" w:cs="Arial"/>
          <w:b w:val="0"/>
          <w:szCs w:val="28"/>
          <w:u w:val="none"/>
        </w:rPr>
        <w:t>introduced to staff in December 2013 after being piloted by staff in both northern and southern California</w:t>
      </w:r>
      <w:r w:rsidR="007A1DD1">
        <w:rPr>
          <w:rFonts w:ascii="Arial" w:hAnsi="Arial" w:cs="Arial"/>
          <w:b w:val="0"/>
          <w:szCs w:val="28"/>
          <w:u w:val="none"/>
        </w:rPr>
        <w:t>, see above in Outreach</w:t>
      </w:r>
      <w:r w:rsidR="001E3B9C" w:rsidRPr="001E3B9C">
        <w:rPr>
          <w:rFonts w:ascii="Arial" w:hAnsi="Arial" w:cs="Arial"/>
          <w:b w:val="0"/>
          <w:szCs w:val="28"/>
          <w:u w:val="none"/>
        </w:rPr>
        <w:t xml:space="preserve">.  </w:t>
      </w:r>
      <w:r w:rsidR="001E3B9C" w:rsidRPr="00EE387C">
        <w:rPr>
          <w:rFonts w:ascii="Arial" w:hAnsi="Arial" w:cs="Arial"/>
          <w:b w:val="0"/>
          <w:szCs w:val="28"/>
          <w:u w:val="none"/>
        </w:rPr>
        <w:t>Materials are attached</w:t>
      </w:r>
      <w:r w:rsidR="00C67C07">
        <w:rPr>
          <w:rFonts w:ascii="Arial" w:hAnsi="Arial" w:cs="Arial"/>
          <w:b w:val="0"/>
          <w:szCs w:val="28"/>
          <w:u w:val="none"/>
        </w:rPr>
        <w:t xml:space="preserve"> in Exhibit M with a sample of the new Clients Rights Bingo game</w:t>
      </w:r>
      <w:r w:rsidR="00EE387C" w:rsidRPr="00EE387C">
        <w:rPr>
          <w:rFonts w:ascii="Arial" w:hAnsi="Arial" w:cs="Arial"/>
          <w:b w:val="0"/>
          <w:szCs w:val="28"/>
          <w:u w:val="none"/>
        </w:rPr>
        <w:t>.</w:t>
      </w:r>
      <w:r w:rsidR="001E3B9C" w:rsidRPr="00EE387C">
        <w:rPr>
          <w:rFonts w:ascii="Arial" w:hAnsi="Arial" w:cs="Arial"/>
          <w:b w:val="0"/>
          <w:szCs w:val="28"/>
          <w:u w:val="none"/>
        </w:rPr>
        <w:t xml:space="preserve"> </w:t>
      </w:r>
    </w:p>
    <w:p w:rsidR="008904A6" w:rsidRPr="00B10CBF" w:rsidRDefault="008904A6" w:rsidP="006B7E7A">
      <w:pPr>
        <w:pStyle w:val="Title"/>
        <w:jc w:val="left"/>
        <w:rPr>
          <w:rFonts w:ascii="Arial" w:hAnsi="Arial" w:cs="Arial"/>
          <w:b w:val="0"/>
          <w:szCs w:val="28"/>
          <w:highlight w:val="yellow"/>
          <w:u w:val="none"/>
        </w:rPr>
      </w:pPr>
    </w:p>
    <w:p w:rsidR="00E00CDF" w:rsidRPr="007A1DD1" w:rsidRDefault="00E00CDF" w:rsidP="006B7E7A">
      <w:pPr>
        <w:pStyle w:val="Title"/>
        <w:jc w:val="left"/>
        <w:rPr>
          <w:rFonts w:ascii="Arial" w:hAnsi="Arial" w:cs="Arial"/>
          <w:b w:val="0"/>
          <w:szCs w:val="28"/>
          <w:u w:val="none"/>
        </w:rPr>
      </w:pPr>
      <w:r w:rsidRPr="007A1DD1">
        <w:rPr>
          <w:rFonts w:ascii="Arial" w:hAnsi="Arial" w:cs="Arial"/>
          <w:b w:val="0"/>
          <w:szCs w:val="28"/>
          <w:u w:val="none"/>
        </w:rPr>
        <w:t>Samples of the O</w:t>
      </w:r>
      <w:r w:rsidR="00FB4E00" w:rsidRPr="007A1DD1">
        <w:rPr>
          <w:rFonts w:ascii="Arial" w:hAnsi="Arial" w:cs="Arial"/>
          <w:b w:val="0"/>
          <w:szCs w:val="28"/>
          <w:u w:val="none"/>
        </w:rPr>
        <w:t xml:space="preserve">CRA self-advocacy packets (all </w:t>
      </w:r>
      <w:r w:rsidRPr="007A1DD1">
        <w:rPr>
          <w:rFonts w:ascii="Arial" w:hAnsi="Arial" w:cs="Arial"/>
          <w:b w:val="0"/>
          <w:szCs w:val="28"/>
          <w:u w:val="none"/>
        </w:rPr>
        <w:t xml:space="preserve">are in both English and Spanish), were provided separately in a binder marked OCRA Training Materials with the 2007-2008 Annual Report.  In discussions </w:t>
      </w:r>
      <w:r w:rsidRPr="007A1DD1">
        <w:rPr>
          <w:rFonts w:ascii="Arial" w:hAnsi="Arial" w:cs="Arial"/>
          <w:b w:val="0"/>
          <w:szCs w:val="28"/>
          <w:u w:val="none"/>
        </w:rPr>
        <w:lastRenderedPageBreak/>
        <w:t xml:space="preserve">with DDS’s Contract Manager, it was decided that OCRA should not submit duplicate training packets in this year’s </w:t>
      </w:r>
      <w:r w:rsidR="00E41D82" w:rsidRPr="007A1DD1">
        <w:rPr>
          <w:rFonts w:ascii="Arial" w:hAnsi="Arial" w:cs="Arial"/>
          <w:b w:val="0"/>
          <w:szCs w:val="28"/>
          <w:u w:val="none"/>
        </w:rPr>
        <w:t xml:space="preserve">annual </w:t>
      </w:r>
      <w:r w:rsidRPr="007A1DD1">
        <w:rPr>
          <w:rFonts w:ascii="Arial" w:hAnsi="Arial" w:cs="Arial"/>
          <w:b w:val="0"/>
          <w:szCs w:val="28"/>
          <w:u w:val="none"/>
        </w:rPr>
        <w:t xml:space="preserve">report.  As always, OCRA welcomes comments from DDS on any training packets.  </w:t>
      </w:r>
    </w:p>
    <w:p w:rsidR="00E30A61" w:rsidRPr="00B10CBF" w:rsidRDefault="00E30A61" w:rsidP="006B7E7A">
      <w:pPr>
        <w:pStyle w:val="Title"/>
        <w:jc w:val="left"/>
        <w:rPr>
          <w:rFonts w:ascii="Arial" w:hAnsi="Arial" w:cs="Arial"/>
          <w:b w:val="0"/>
          <w:szCs w:val="28"/>
          <w:highlight w:val="yellow"/>
          <w:u w:val="none"/>
        </w:rPr>
      </w:pPr>
    </w:p>
    <w:p w:rsidR="00E00CDF" w:rsidRPr="001E3B9C" w:rsidRDefault="00E00CDF" w:rsidP="002E7E0F">
      <w:pPr>
        <w:autoSpaceDE w:val="0"/>
        <w:autoSpaceDN w:val="0"/>
        <w:adjustRightInd w:val="0"/>
        <w:jc w:val="center"/>
        <w:rPr>
          <w:rFonts w:ascii="Arial" w:hAnsi="Arial" w:cs="Arial"/>
          <w:b/>
          <w:sz w:val="28"/>
          <w:szCs w:val="28"/>
        </w:rPr>
      </w:pPr>
      <w:r w:rsidRPr="001E3B9C">
        <w:rPr>
          <w:rFonts w:ascii="Arial" w:hAnsi="Arial" w:cs="Arial"/>
          <w:b/>
          <w:sz w:val="28"/>
          <w:szCs w:val="28"/>
          <w:u w:val="single"/>
        </w:rPr>
        <w:t>III. TITLE 17 COMPLAINTS</w:t>
      </w:r>
    </w:p>
    <w:p w:rsidR="00E00CDF" w:rsidRPr="001E3B9C" w:rsidRDefault="00E00CDF" w:rsidP="002E7E0F">
      <w:pPr>
        <w:autoSpaceDE w:val="0"/>
        <w:autoSpaceDN w:val="0"/>
        <w:adjustRightInd w:val="0"/>
        <w:rPr>
          <w:rFonts w:ascii="Arial" w:hAnsi="Arial" w:cs="Arial"/>
          <w:sz w:val="28"/>
          <w:szCs w:val="28"/>
        </w:rPr>
      </w:pPr>
    </w:p>
    <w:p w:rsidR="00E00CDF" w:rsidRPr="001E3B9C" w:rsidRDefault="00E00CDF" w:rsidP="006B7E7A">
      <w:pPr>
        <w:autoSpaceDE w:val="0"/>
        <w:autoSpaceDN w:val="0"/>
        <w:adjustRightInd w:val="0"/>
        <w:rPr>
          <w:rFonts w:ascii="Arial" w:hAnsi="Arial" w:cs="Arial"/>
          <w:sz w:val="28"/>
          <w:szCs w:val="28"/>
        </w:rPr>
      </w:pPr>
      <w:r w:rsidRPr="001E3B9C">
        <w:rPr>
          <w:rFonts w:ascii="Arial" w:hAnsi="Arial" w:cs="Arial"/>
          <w:sz w:val="28"/>
          <w:szCs w:val="28"/>
        </w:rPr>
        <w:t>CCR, Title 17, Section 50540, sets forth a complaint procedure whereby a regional center consumer, or his or her authorized representative, who believes a right has been abused, punitively withheld or improperly or unreasonably denied, may file a complaint with the Clients’ Rights Advocate.  The Complaint process is similar to that established by Welfare &amp; Institution Code, Section 4731.  However, the later law offers more consumer protections.  There w</w:t>
      </w:r>
      <w:r w:rsidR="00701C6D" w:rsidRPr="001E3B9C">
        <w:rPr>
          <w:rFonts w:ascii="Arial" w:hAnsi="Arial" w:cs="Arial"/>
          <w:sz w:val="28"/>
          <w:szCs w:val="28"/>
        </w:rPr>
        <w:t xml:space="preserve">ere no </w:t>
      </w:r>
      <w:r w:rsidR="00254B8A" w:rsidRPr="001E3B9C">
        <w:rPr>
          <w:rFonts w:ascii="Arial" w:hAnsi="Arial" w:cs="Arial"/>
          <w:sz w:val="28"/>
          <w:szCs w:val="28"/>
        </w:rPr>
        <w:t>Title 17 Complaint</w:t>
      </w:r>
      <w:r w:rsidR="00701C6D" w:rsidRPr="001E3B9C">
        <w:rPr>
          <w:rFonts w:ascii="Arial" w:hAnsi="Arial" w:cs="Arial"/>
          <w:sz w:val="28"/>
          <w:szCs w:val="28"/>
        </w:rPr>
        <w:t>s</w:t>
      </w:r>
      <w:r w:rsidRPr="001E3B9C">
        <w:rPr>
          <w:rFonts w:ascii="Arial" w:hAnsi="Arial" w:cs="Arial"/>
          <w:sz w:val="28"/>
          <w:szCs w:val="28"/>
        </w:rPr>
        <w:t xml:space="preserve"> filed during the last fiscal year</w:t>
      </w:r>
      <w:r w:rsidR="00701C6D" w:rsidRPr="001E3B9C">
        <w:rPr>
          <w:rFonts w:ascii="Arial" w:hAnsi="Arial" w:cs="Arial"/>
          <w:sz w:val="28"/>
          <w:szCs w:val="28"/>
        </w:rPr>
        <w:t xml:space="preserve">, as noted on </w:t>
      </w:r>
      <w:r w:rsidRPr="001E3B9C">
        <w:rPr>
          <w:rFonts w:ascii="Arial" w:hAnsi="Arial" w:cs="Arial"/>
          <w:sz w:val="28"/>
          <w:szCs w:val="28"/>
        </w:rPr>
        <w:t>Exhibit J.</w:t>
      </w:r>
    </w:p>
    <w:p w:rsidR="00E30A61" w:rsidRPr="00B10CBF" w:rsidRDefault="00E30A61" w:rsidP="00806602">
      <w:pPr>
        <w:jc w:val="center"/>
        <w:rPr>
          <w:rFonts w:ascii="Arial" w:hAnsi="Arial" w:cs="Arial"/>
          <w:b/>
          <w:sz w:val="28"/>
          <w:szCs w:val="28"/>
          <w:highlight w:val="yellow"/>
          <w:u w:val="single"/>
        </w:rPr>
      </w:pPr>
    </w:p>
    <w:p w:rsidR="00E00CDF" w:rsidRPr="001E3B9C" w:rsidRDefault="00E00CDF" w:rsidP="00806602">
      <w:pPr>
        <w:jc w:val="center"/>
        <w:rPr>
          <w:rFonts w:ascii="Arial" w:hAnsi="Arial" w:cs="Arial"/>
          <w:b/>
          <w:sz w:val="28"/>
          <w:szCs w:val="28"/>
          <w:u w:val="single"/>
        </w:rPr>
      </w:pPr>
      <w:r w:rsidRPr="001E3B9C">
        <w:rPr>
          <w:rFonts w:ascii="Arial" w:hAnsi="Arial" w:cs="Arial"/>
          <w:b/>
          <w:sz w:val="28"/>
          <w:szCs w:val="28"/>
          <w:u w:val="single"/>
        </w:rPr>
        <w:t>IV.  DENIAL OF CLIENTS’ RIGHTS</w:t>
      </w:r>
    </w:p>
    <w:p w:rsidR="00E00CDF" w:rsidRPr="001E3B9C" w:rsidRDefault="00E00CDF" w:rsidP="00F113E3">
      <w:pPr>
        <w:jc w:val="both"/>
        <w:rPr>
          <w:rFonts w:ascii="Arial" w:hAnsi="Arial" w:cs="Arial"/>
          <w:b/>
          <w:sz w:val="28"/>
          <w:szCs w:val="28"/>
          <w:u w:val="single"/>
        </w:rPr>
      </w:pPr>
    </w:p>
    <w:p w:rsidR="00E00CDF" w:rsidRPr="001E3B9C" w:rsidRDefault="00E00CDF" w:rsidP="002631B5">
      <w:pPr>
        <w:pStyle w:val="Title"/>
        <w:jc w:val="left"/>
        <w:rPr>
          <w:rFonts w:ascii="Arial" w:hAnsi="Arial" w:cs="Arial"/>
          <w:b w:val="0"/>
          <w:szCs w:val="28"/>
          <w:u w:val="none"/>
        </w:rPr>
      </w:pPr>
      <w:r w:rsidRPr="001E3B9C">
        <w:rPr>
          <w:rFonts w:ascii="Arial" w:hAnsi="Arial" w:cs="Arial"/>
          <w:b w:val="0"/>
          <w:szCs w:val="28"/>
          <w:u w:val="none"/>
        </w:rPr>
        <w:t>CCR, Title 17, Section 50530, sets forth a procedure whereby a care provider may deny one of the basic rights of a consumer if there is a danger to self or others or a danger of property destruction caused by t</w:t>
      </w:r>
      <w:r w:rsidR="00B03E80" w:rsidRPr="001E3B9C">
        <w:rPr>
          <w:rFonts w:ascii="Arial" w:hAnsi="Arial" w:cs="Arial"/>
          <w:b w:val="0"/>
          <w:szCs w:val="28"/>
          <w:u w:val="none"/>
        </w:rPr>
        <w:t>he actions of a consumer.  The Clients’ Rights Advocate</w:t>
      </w:r>
      <w:r w:rsidRPr="001E3B9C">
        <w:rPr>
          <w:rFonts w:ascii="Arial" w:hAnsi="Arial" w:cs="Arial"/>
          <w:b w:val="0"/>
          <w:szCs w:val="28"/>
          <w:u w:val="none"/>
        </w:rPr>
        <w:t xml:space="preserve"> must approve the procedure and submit a quarterly report to DDS by the last day of each January, April, July, and October.  OCRA is including the reports concurrently with the contractual date to provide OCRA’s reports.  If this is not acceptable to DDS, OCRA will submit duplicate reports as requested.  Attached as Exhibit K is the current log of Denials of Rights from the OCRA Offices. </w:t>
      </w:r>
    </w:p>
    <w:p w:rsidR="00E00CDF" w:rsidRPr="00B10CBF" w:rsidRDefault="00E00CDF" w:rsidP="00FF2332">
      <w:pPr>
        <w:pStyle w:val="Title"/>
        <w:rPr>
          <w:rFonts w:ascii="Arial" w:hAnsi="Arial" w:cs="Arial"/>
          <w:szCs w:val="28"/>
          <w:highlight w:val="yellow"/>
        </w:rPr>
      </w:pPr>
    </w:p>
    <w:p w:rsidR="00E00CDF" w:rsidRPr="001E3B9C" w:rsidRDefault="00E00CDF" w:rsidP="00FF2332">
      <w:pPr>
        <w:pStyle w:val="Title"/>
        <w:rPr>
          <w:rFonts w:ascii="Arial" w:hAnsi="Arial" w:cs="Arial"/>
          <w:szCs w:val="28"/>
        </w:rPr>
      </w:pPr>
      <w:r w:rsidRPr="001E3B9C">
        <w:rPr>
          <w:rFonts w:ascii="Arial" w:hAnsi="Arial" w:cs="Arial"/>
          <w:szCs w:val="28"/>
        </w:rPr>
        <w:t>V.  CONSUMER GRIEVANCES</w:t>
      </w:r>
    </w:p>
    <w:p w:rsidR="00E00CDF" w:rsidRPr="001E3B9C" w:rsidRDefault="00E00CDF" w:rsidP="00AC42AE">
      <w:pPr>
        <w:rPr>
          <w:rFonts w:ascii="Arial" w:hAnsi="Arial" w:cs="Arial"/>
          <w:b/>
          <w:sz w:val="28"/>
          <w:szCs w:val="28"/>
          <w:u w:val="single"/>
        </w:rPr>
      </w:pPr>
    </w:p>
    <w:p w:rsidR="00E00CDF" w:rsidRPr="001E3B9C" w:rsidRDefault="00E00CDF" w:rsidP="006B7E7A">
      <w:pPr>
        <w:rPr>
          <w:rFonts w:ascii="Arial" w:hAnsi="Arial" w:cs="Arial"/>
          <w:sz w:val="28"/>
          <w:szCs w:val="28"/>
        </w:rPr>
      </w:pPr>
      <w:r w:rsidRPr="001E3B9C">
        <w:rPr>
          <w:rFonts w:ascii="Arial" w:hAnsi="Arial" w:cs="Arial"/>
          <w:sz w:val="28"/>
          <w:szCs w:val="28"/>
        </w:rPr>
        <w:t xml:space="preserve">Exhibit A, Paragraph 12, of the contract between DDS and Disability Rights California requires OCRA to establish a grievance procedure and to inform all clients about the procedure.  DDS has approved the grievance procedure developed by OCRA.  The procedure is posted prominently in both English and Spanish at each office. Additionally, the grievance procedure is included in all letters to consumers or others who contact OCRA, when an office declines to provide the requested service to that person. </w:t>
      </w:r>
    </w:p>
    <w:p w:rsidR="00E00CDF" w:rsidRPr="00B10CBF" w:rsidRDefault="00E00CDF" w:rsidP="006B7E7A">
      <w:pPr>
        <w:rPr>
          <w:rFonts w:ascii="Arial" w:hAnsi="Arial" w:cs="Arial"/>
          <w:sz w:val="28"/>
          <w:szCs w:val="28"/>
          <w:highlight w:val="yellow"/>
        </w:rPr>
      </w:pPr>
    </w:p>
    <w:p w:rsidR="00E00CDF" w:rsidRPr="0038092A" w:rsidRDefault="0038092A" w:rsidP="006B7E7A">
      <w:pPr>
        <w:rPr>
          <w:rFonts w:ascii="Arial" w:hAnsi="Arial" w:cs="Arial"/>
          <w:sz w:val="28"/>
          <w:szCs w:val="28"/>
        </w:rPr>
      </w:pPr>
      <w:r w:rsidRPr="0038092A">
        <w:rPr>
          <w:rFonts w:ascii="Arial" w:hAnsi="Arial" w:cs="Arial"/>
          <w:sz w:val="28"/>
          <w:szCs w:val="28"/>
        </w:rPr>
        <w:lastRenderedPageBreak/>
        <w:t>There was only one</w:t>
      </w:r>
      <w:r w:rsidR="00701C6D" w:rsidRPr="0038092A">
        <w:rPr>
          <w:rFonts w:ascii="Arial" w:hAnsi="Arial" w:cs="Arial"/>
          <w:sz w:val="28"/>
          <w:szCs w:val="28"/>
        </w:rPr>
        <w:t xml:space="preserve"> </w:t>
      </w:r>
      <w:r w:rsidR="00E00CDF" w:rsidRPr="0038092A">
        <w:rPr>
          <w:rFonts w:ascii="Arial" w:hAnsi="Arial" w:cs="Arial"/>
          <w:sz w:val="28"/>
          <w:szCs w:val="28"/>
        </w:rPr>
        <w:t>grieva</w:t>
      </w:r>
      <w:r w:rsidRPr="0038092A">
        <w:rPr>
          <w:rFonts w:ascii="Arial" w:hAnsi="Arial" w:cs="Arial"/>
          <w:sz w:val="28"/>
          <w:szCs w:val="28"/>
        </w:rPr>
        <w:t>nce</w:t>
      </w:r>
      <w:r w:rsidR="003C7316" w:rsidRPr="0038092A">
        <w:rPr>
          <w:rFonts w:ascii="Arial" w:hAnsi="Arial" w:cs="Arial"/>
          <w:sz w:val="28"/>
          <w:szCs w:val="28"/>
        </w:rPr>
        <w:t xml:space="preserve"> </w:t>
      </w:r>
      <w:r w:rsidR="00E00CDF" w:rsidRPr="0038092A">
        <w:rPr>
          <w:rFonts w:ascii="Arial" w:hAnsi="Arial" w:cs="Arial"/>
          <w:sz w:val="28"/>
          <w:szCs w:val="28"/>
        </w:rPr>
        <w:t xml:space="preserve">filed by </w:t>
      </w:r>
      <w:r w:rsidRPr="0038092A">
        <w:rPr>
          <w:rFonts w:ascii="Arial" w:hAnsi="Arial" w:cs="Arial"/>
          <w:sz w:val="28"/>
          <w:szCs w:val="28"/>
        </w:rPr>
        <w:t>a consumer</w:t>
      </w:r>
      <w:r w:rsidR="00E00CDF" w:rsidRPr="0038092A">
        <w:rPr>
          <w:rFonts w:ascii="Arial" w:hAnsi="Arial" w:cs="Arial"/>
          <w:sz w:val="28"/>
          <w:szCs w:val="28"/>
        </w:rPr>
        <w:t xml:space="preserve"> or</w:t>
      </w:r>
      <w:r w:rsidRPr="0038092A">
        <w:rPr>
          <w:rFonts w:ascii="Arial" w:hAnsi="Arial" w:cs="Arial"/>
          <w:sz w:val="28"/>
          <w:szCs w:val="28"/>
        </w:rPr>
        <w:t xml:space="preserve"> their families during the first half of the </w:t>
      </w:r>
      <w:r w:rsidR="003C7316" w:rsidRPr="0038092A">
        <w:rPr>
          <w:rFonts w:ascii="Arial" w:hAnsi="Arial" w:cs="Arial"/>
          <w:sz w:val="28"/>
          <w:szCs w:val="28"/>
        </w:rPr>
        <w:t xml:space="preserve">fiscal </w:t>
      </w:r>
      <w:r w:rsidR="00E00CDF" w:rsidRPr="0038092A">
        <w:rPr>
          <w:rFonts w:ascii="Arial" w:hAnsi="Arial" w:cs="Arial"/>
          <w:sz w:val="28"/>
          <w:szCs w:val="28"/>
        </w:rPr>
        <w:t>year</w:t>
      </w:r>
      <w:r w:rsidR="00701C6D" w:rsidRPr="0038092A">
        <w:rPr>
          <w:rFonts w:ascii="Arial" w:hAnsi="Arial" w:cs="Arial"/>
          <w:sz w:val="28"/>
          <w:szCs w:val="28"/>
        </w:rPr>
        <w:t xml:space="preserve">.  </w:t>
      </w:r>
      <w:r w:rsidRPr="0038092A">
        <w:rPr>
          <w:rFonts w:ascii="Arial" w:hAnsi="Arial" w:cs="Arial"/>
          <w:sz w:val="28"/>
          <w:szCs w:val="28"/>
        </w:rPr>
        <w:t xml:space="preserve">OCRA agreed to provide additional services to the consumer.  </w:t>
      </w:r>
      <w:r w:rsidR="00E00CDF" w:rsidRPr="0038092A">
        <w:rPr>
          <w:rFonts w:ascii="Arial" w:hAnsi="Arial" w:cs="Arial"/>
          <w:sz w:val="28"/>
          <w:szCs w:val="28"/>
        </w:rPr>
        <w:t>Attached as Exhibit L is a chart detailing the grievances filed against OCRA during this period</w:t>
      </w:r>
      <w:r w:rsidR="0080131C" w:rsidRPr="0038092A">
        <w:rPr>
          <w:rFonts w:ascii="Arial" w:hAnsi="Arial" w:cs="Arial"/>
          <w:sz w:val="28"/>
          <w:szCs w:val="28"/>
        </w:rPr>
        <w:t>.</w:t>
      </w:r>
    </w:p>
    <w:p w:rsidR="00E30A61" w:rsidRPr="00B10CBF" w:rsidRDefault="00E30A61" w:rsidP="006B7E7A">
      <w:pPr>
        <w:rPr>
          <w:rFonts w:ascii="Arial" w:hAnsi="Arial" w:cs="Arial"/>
          <w:sz w:val="28"/>
          <w:szCs w:val="28"/>
          <w:highlight w:val="yellow"/>
        </w:rPr>
      </w:pPr>
    </w:p>
    <w:p w:rsidR="00E00CDF" w:rsidRPr="0038092A" w:rsidRDefault="00E00CDF" w:rsidP="00652393">
      <w:pPr>
        <w:autoSpaceDE w:val="0"/>
        <w:autoSpaceDN w:val="0"/>
        <w:adjustRightInd w:val="0"/>
        <w:jc w:val="center"/>
        <w:rPr>
          <w:rFonts w:ascii="Arial" w:hAnsi="Arial" w:cs="Arial"/>
          <w:b/>
          <w:sz w:val="28"/>
          <w:szCs w:val="28"/>
        </w:rPr>
      </w:pPr>
      <w:r w:rsidRPr="0038092A">
        <w:rPr>
          <w:rFonts w:ascii="Arial" w:hAnsi="Arial" w:cs="Arial"/>
          <w:b/>
          <w:sz w:val="28"/>
          <w:szCs w:val="28"/>
          <w:u w:val="single"/>
        </w:rPr>
        <w:t>VI.  COLLECTION OF ATTORNEYS FEES</w:t>
      </w:r>
    </w:p>
    <w:p w:rsidR="00E00CDF" w:rsidRPr="0038092A" w:rsidRDefault="00E00CDF" w:rsidP="00652393">
      <w:pPr>
        <w:autoSpaceDE w:val="0"/>
        <w:autoSpaceDN w:val="0"/>
        <w:adjustRightInd w:val="0"/>
        <w:rPr>
          <w:rFonts w:ascii="Arial" w:hAnsi="Arial" w:cs="Arial"/>
          <w:b/>
          <w:sz w:val="28"/>
          <w:szCs w:val="28"/>
        </w:rPr>
      </w:pPr>
    </w:p>
    <w:p w:rsidR="00E00CDF" w:rsidRPr="0038092A" w:rsidRDefault="00E00CDF" w:rsidP="006B7E7A">
      <w:pPr>
        <w:autoSpaceDE w:val="0"/>
        <w:autoSpaceDN w:val="0"/>
        <w:adjustRightInd w:val="0"/>
        <w:rPr>
          <w:rFonts w:ascii="Arial" w:hAnsi="Arial" w:cs="Arial"/>
          <w:sz w:val="28"/>
          <w:szCs w:val="28"/>
        </w:rPr>
      </w:pPr>
      <w:r w:rsidRPr="0038092A">
        <w:rPr>
          <w:rFonts w:ascii="Arial" w:hAnsi="Arial" w:cs="Arial"/>
          <w:sz w:val="28"/>
          <w:szCs w:val="28"/>
        </w:rPr>
        <w:t>OCRA does not charge consumers, their families or advocates fees for services nor does OCRA seek to recover costs from these individuals.  Clients’ Rights Advocates who are licensed to practice la</w:t>
      </w:r>
      <w:r w:rsidR="0038092A" w:rsidRPr="0038092A">
        <w:rPr>
          <w:rFonts w:ascii="Arial" w:hAnsi="Arial" w:cs="Arial"/>
          <w:sz w:val="28"/>
          <w:szCs w:val="28"/>
        </w:rPr>
        <w:t>w in California, or Assistant</w:t>
      </w:r>
      <w:r w:rsidR="00B03E80" w:rsidRPr="0038092A">
        <w:rPr>
          <w:rFonts w:ascii="Arial" w:hAnsi="Arial" w:cs="Arial"/>
          <w:sz w:val="28"/>
          <w:szCs w:val="28"/>
        </w:rPr>
        <w:t>,</w:t>
      </w:r>
      <w:r w:rsidRPr="0038092A">
        <w:rPr>
          <w:rFonts w:ascii="Arial" w:hAnsi="Arial" w:cs="Arial"/>
          <w:sz w:val="28"/>
          <w:szCs w:val="28"/>
        </w:rPr>
        <w:t xml:space="preserve"> Associate</w:t>
      </w:r>
      <w:r w:rsidR="00B03E80" w:rsidRPr="0038092A">
        <w:rPr>
          <w:rFonts w:ascii="Arial" w:hAnsi="Arial" w:cs="Arial"/>
          <w:sz w:val="28"/>
          <w:szCs w:val="28"/>
        </w:rPr>
        <w:t>, or unlicensed</w:t>
      </w:r>
      <w:r w:rsidRPr="0038092A">
        <w:rPr>
          <w:rFonts w:ascii="Arial" w:hAnsi="Arial" w:cs="Arial"/>
          <w:sz w:val="28"/>
          <w:szCs w:val="28"/>
        </w:rPr>
        <w:t xml:space="preserve"> Clients’ Rights Advocates</w:t>
      </w:r>
      <w:r w:rsidR="00B03E80" w:rsidRPr="0038092A">
        <w:rPr>
          <w:rFonts w:ascii="Arial" w:hAnsi="Arial" w:cs="Arial"/>
          <w:sz w:val="28"/>
          <w:szCs w:val="28"/>
        </w:rPr>
        <w:t xml:space="preserve">, all of whom work under the </w:t>
      </w:r>
      <w:r w:rsidRPr="0038092A">
        <w:rPr>
          <w:rFonts w:ascii="Arial" w:hAnsi="Arial" w:cs="Arial"/>
          <w:sz w:val="28"/>
          <w:szCs w:val="28"/>
        </w:rPr>
        <w:t>supervision of an attorney, can collect attorney’s fees and costs similar to those collected by private attorneys or advocates for special education cases or other cases where there are statutory attorney’s fees.  OCRA collects fees only in special education cases or Writs of Mandamus.  Fees and costs may be negotiated at mediation or can be received in those cases where an Administrative Law Judge has made a determination that the petitioner is the prevailing party.  Fees are collected from the opposing party, which is normally a school district.  Costs include any expenses to the Petitioner or OCRA for suing, such as filing fees or costs of expert evaluations.  Neither Disability Rights California</w:t>
      </w:r>
      <w:r w:rsidR="0080131C" w:rsidRPr="0038092A">
        <w:rPr>
          <w:rFonts w:ascii="Arial" w:hAnsi="Arial" w:cs="Arial"/>
          <w:sz w:val="28"/>
          <w:szCs w:val="28"/>
        </w:rPr>
        <w:t xml:space="preserve"> </w:t>
      </w:r>
      <w:r w:rsidRPr="0038092A">
        <w:rPr>
          <w:rFonts w:ascii="Arial" w:hAnsi="Arial" w:cs="Arial"/>
          <w:sz w:val="28"/>
          <w:szCs w:val="28"/>
        </w:rPr>
        <w:t>nor OCRA ever collect attorney’s fees from consumers.</w:t>
      </w:r>
    </w:p>
    <w:p w:rsidR="00701C6D" w:rsidRPr="0038092A" w:rsidRDefault="00701C6D" w:rsidP="006B7E7A">
      <w:pPr>
        <w:autoSpaceDE w:val="0"/>
        <w:autoSpaceDN w:val="0"/>
        <w:adjustRightInd w:val="0"/>
        <w:rPr>
          <w:rFonts w:ascii="Arial" w:hAnsi="Arial" w:cs="Arial"/>
          <w:sz w:val="28"/>
          <w:szCs w:val="28"/>
        </w:rPr>
      </w:pPr>
    </w:p>
    <w:p w:rsidR="000D0A57" w:rsidRPr="0038092A" w:rsidRDefault="00701C6D" w:rsidP="006B7E7A">
      <w:pPr>
        <w:autoSpaceDE w:val="0"/>
        <w:autoSpaceDN w:val="0"/>
        <w:adjustRightInd w:val="0"/>
        <w:rPr>
          <w:rFonts w:ascii="Arial" w:hAnsi="Arial" w:cs="Arial"/>
          <w:sz w:val="28"/>
          <w:szCs w:val="28"/>
        </w:rPr>
      </w:pPr>
      <w:r w:rsidRPr="0038092A">
        <w:rPr>
          <w:rFonts w:ascii="Arial" w:hAnsi="Arial" w:cs="Arial"/>
          <w:sz w:val="28"/>
          <w:szCs w:val="28"/>
        </w:rPr>
        <w:t>OCRA did not collect any</w:t>
      </w:r>
      <w:r w:rsidR="00C67C07">
        <w:rPr>
          <w:rFonts w:ascii="Arial" w:hAnsi="Arial" w:cs="Arial"/>
          <w:sz w:val="28"/>
          <w:szCs w:val="28"/>
        </w:rPr>
        <w:t xml:space="preserve"> attorney</w:t>
      </w:r>
      <w:r w:rsidR="0038092A" w:rsidRPr="0038092A">
        <w:rPr>
          <w:rFonts w:ascii="Arial" w:hAnsi="Arial" w:cs="Arial"/>
          <w:sz w:val="28"/>
          <w:szCs w:val="28"/>
        </w:rPr>
        <w:t xml:space="preserve"> fees this time period</w:t>
      </w:r>
      <w:r w:rsidR="00E00CDF" w:rsidRPr="0038092A">
        <w:rPr>
          <w:rFonts w:ascii="Arial" w:hAnsi="Arial" w:cs="Arial"/>
          <w:sz w:val="28"/>
          <w:szCs w:val="28"/>
        </w:rPr>
        <w:t>.</w:t>
      </w:r>
    </w:p>
    <w:p w:rsidR="00CE2E27" w:rsidRPr="00B10CBF" w:rsidRDefault="00CE2E27" w:rsidP="001D2263">
      <w:pPr>
        <w:autoSpaceDE w:val="0"/>
        <w:autoSpaceDN w:val="0"/>
        <w:adjustRightInd w:val="0"/>
        <w:rPr>
          <w:rFonts w:ascii="Arial" w:hAnsi="Arial" w:cs="Arial"/>
          <w:b/>
          <w:sz w:val="28"/>
          <w:szCs w:val="28"/>
          <w:highlight w:val="yellow"/>
          <w:u w:val="single"/>
        </w:rPr>
      </w:pPr>
    </w:p>
    <w:p w:rsidR="00E00CDF" w:rsidRPr="0038092A" w:rsidRDefault="000F1F09" w:rsidP="00E729B3">
      <w:pPr>
        <w:autoSpaceDE w:val="0"/>
        <w:autoSpaceDN w:val="0"/>
        <w:adjustRightInd w:val="0"/>
        <w:jc w:val="center"/>
        <w:rPr>
          <w:rFonts w:ascii="Arial" w:hAnsi="Arial" w:cs="Arial"/>
          <w:b/>
          <w:sz w:val="28"/>
          <w:szCs w:val="28"/>
          <w:u w:val="single"/>
        </w:rPr>
      </w:pPr>
      <w:r>
        <w:rPr>
          <w:rFonts w:ascii="Arial" w:hAnsi="Arial" w:cs="Arial"/>
          <w:b/>
          <w:sz w:val="28"/>
          <w:szCs w:val="28"/>
          <w:u w:val="single"/>
        </w:rPr>
        <w:t>VII</w:t>
      </w:r>
      <w:r w:rsidR="00E00CDF" w:rsidRPr="0038092A">
        <w:rPr>
          <w:rFonts w:ascii="Arial" w:hAnsi="Arial" w:cs="Arial"/>
          <w:b/>
          <w:sz w:val="28"/>
          <w:szCs w:val="28"/>
          <w:u w:val="single"/>
        </w:rPr>
        <w:t>.  CONCLUSION</w:t>
      </w:r>
    </w:p>
    <w:p w:rsidR="00E00CDF" w:rsidRPr="0038092A" w:rsidRDefault="00E00CDF" w:rsidP="007F46B4">
      <w:pPr>
        <w:pStyle w:val="Title"/>
        <w:rPr>
          <w:rFonts w:ascii="Arial" w:hAnsi="Arial" w:cs="Arial"/>
          <w:szCs w:val="28"/>
        </w:rPr>
      </w:pPr>
    </w:p>
    <w:p w:rsidR="00E00CDF" w:rsidRDefault="00E00CDF" w:rsidP="00782C4F">
      <w:pPr>
        <w:pStyle w:val="Title"/>
        <w:jc w:val="left"/>
        <w:rPr>
          <w:rFonts w:ascii="Arial" w:hAnsi="Arial" w:cs="Arial"/>
          <w:b w:val="0"/>
          <w:szCs w:val="28"/>
          <w:u w:val="none"/>
        </w:rPr>
      </w:pPr>
      <w:r w:rsidRPr="0038092A">
        <w:rPr>
          <w:rFonts w:ascii="Arial" w:hAnsi="Arial" w:cs="Arial"/>
          <w:b w:val="0"/>
          <w:szCs w:val="28"/>
          <w:u w:val="none"/>
        </w:rPr>
        <w:t>OCRA</w:t>
      </w:r>
      <w:r w:rsidR="002631B5" w:rsidRPr="0038092A">
        <w:rPr>
          <w:rFonts w:ascii="Arial" w:hAnsi="Arial" w:cs="Arial"/>
          <w:b w:val="0"/>
          <w:szCs w:val="28"/>
          <w:u w:val="none"/>
        </w:rPr>
        <w:t xml:space="preserve"> continued to provide exceptional service to people with developmental disabilities throughout the state.  OCRA </w:t>
      </w:r>
      <w:r w:rsidRPr="0038092A">
        <w:rPr>
          <w:rFonts w:ascii="Arial" w:hAnsi="Arial" w:cs="Arial"/>
          <w:b w:val="0"/>
          <w:szCs w:val="28"/>
          <w:u w:val="none"/>
        </w:rPr>
        <w:t>handled ov</w:t>
      </w:r>
      <w:r w:rsidR="0038092A" w:rsidRPr="0038092A">
        <w:rPr>
          <w:rFonts w:ascii="Arial" w:hAnsi="Arial" w:cs="Arial"/>
          <w:b w:val="0"/>
          <w:szCs w:val="28"/>
          <w:u w:val="none"/>
        </w:rPr>
        <w:t>er 5,038</w:t>
      </w:r>
      <w:r w:rsidR="00A8596E" w:rsidRPr="0038092A">
        <w:rPr>
          <w:rFonts w:ascii="Arial" w:hAnsi="Arial" w:cs="Arial"/>
          <w:b w:val="0"/>
          <w:szCs w:val="28"/>
          <w:u w:val="none"/>
        </w:rPr>
        <w:t xml:space="preserve"> </w:t>
      </w:r>
      <w:r w:rsidR="00701C6D" w:rsidRPr="0038092A">
        <w:rPr>
          <w:rFonts w:ascii="Arial" w:hAnsi="Arial" w:cs="Arial"/>
          <w:b w:val="0"/>
          <w:szCs w:val="28"/>
          <w:u w:val="none"/>
        </w:rPr>
        <w:t>c</w:t>
      </w:r>
      <w:r w:rsidR="002631B5" w:rsidRPr="0038092A">
        <w:rPr>
          <w:rFonts w:ascii="Arial" w:hAnsi="Arial" w:cs="Arial"/>
          <w:b w:val="0"/>
          <w:szCs w:val="28"/>
          <w:u w:val="none"/>
        </w:rPr>
        <w:t xml:space="preserve">ases </w:t>
      </w:r>
      <w:r w:rsidR="0038092A" w:rsidRPr="0038092A">
        <w:rPr>
          <w:rFonts w:ascii="Arial" w:hAnsi="Arial" w:cs="Arial"/>
          <w:b w:val="0"/>
          <w:szCs w:val="28"/>
          <w:u w:val="none"/>
        </w:rPr>
        <w:t>in the first half of the fiscal year,</w:t>
      </w:r>
      <w:r w:rsidR="002631B5" w:rsidRPr="0038092A">
        <w:rPr>
          <w:rFonts w:ascii="Arial" w:hAnsi="Arial" w:cs="Arial"/>
          <w:b w:val="0"/>
          <w:szCs w:val="28"/>
          <w:u w:val="none"/>
        </w:rPr>
        <w:t xml:space="preserve"> </w:t>
      </w:r>
      <w:r w:rsidR="0038092A" w:rsidRPr="0038092A">
        <w:rPr>
          <w:rFonts w:ascii="Arial" w:hAnsi="Arial" w:cs="Arial"/>
          <w:b w:val="0"/>
          <w:szCs w:val="28"/>
          <w:u w:val="none"/>
        </w:rPr>
        <w:t xml:space="preserve">an increase over the same time period </w:t>
      </w:r>
      <w:r w:rsidR="00F71C3B" w:rsidRPr="0038092A">
        <w:rPr>
          <w:rFonts w:ascii="Arial" w:hAnsi="Arial" w:cs="Arial"/>
          <w:b w:val="0"/>
          <w:szCs w:val="28"/>
          <w:u w:val="none"/>
        </w:rPr>
        <w:t xml:space="preserve">last year.  Additionally, OCRA </w:t>
      </w:r>
      <w:r w:rsidR="002631B5" w:rsidRPr="0038092A">
        <w:rPr>
          <w:rFonts w:ascii="Arial" w:hAnsi="Arial" w:cs="Arial"/>
          <w:b w:val="0"/>
          <w:szCs w:val="28"/>
          <w:u w:val="none"/>
        </w:rPr>
        <w:t xml:space="preserve">provided </w:t>
      </w:r>
      <w:r w:rsidR="000F1F09" w:rsidRPr="000F1F09">
        <w:rPr>
          <w:rFonts w:ascii="Arial" w:hAnsi="Arial" w:cs="Arial"/>
          <w:b w:val="0"/>
          <w:szCs w:val="28"/>
          <w:u w:val="none"/>
        </w:rPr>
        <w:t>200</w:t>
      </w:r>
      <w:r w:rsidR="002631B5" w:rsidRPr="000F1F09">
        <w:rPr>
          <w:rFonts w:ascii="Arial" w:hAnsi="Arial" w:cs="Arial"/>
          <w:b w:val="0"/>
          <w:szCs w:val="28"/>
          <w:u w:val="none"/>
        </w:rPr>
        <w:t xml:space="preserve"> </w:t>
      </w:r>
      <w:r w:rsidR="000F1F09" w:rsidRPr="000F1F09">
        <w:rPr>
          <w:rFonts w:ascii="Arial" w:hAnsi="Arial" w:cs="Arial"/>
          <w:b w:val="0"/>
          <w:szCs w:val="28"/>
          <w:u w:val="none"/>
        </w:rPr>
        <w:t>trainings to 9,703</w:t>
      </w:r>
      <w:r w:rsidR="002631B5" w:rsidRPr="000F1F09">
        <w:rPr>
          <w:rFonts w:ascii="Arial" w:hAnsi="Arial" w:cs="Arial"/>
          <w:b w:val="0"/>
          <w:szCs w:val="28"/>
          <w:u w:val="none"/>
        </w:rPr>
        <w:t xml:space="preserve"> </w:t>
      </w:r>
      <w:r w:rsidR="00F71C3B" w:rsidRPr="000F1F09">
        <w:rPr>
          <w:rFonts w:ascii="Arial" w:hAnsi="Arial" w:cs="Arial"/>
          <w:b w:val="0"/>
          <w:szCs w:val="28"/>
          <w:u w:val="none"/>
        </w:rPr>
        <w:t>consumers, family members</w:t>
      </w:r>
      <w:r w:rsidRPr="000F1F09">
        <w:rPr>
          <w:rFonts w:ascii="Arial" w:hAnsi="Arial" w:cs="Arial"/>
          <w:b w:val="0"/>
          <w:szCs w:val="28"/>
          <w:u w:val="none"/>
        </w:rPr>
        <w:t>,</w:t>
      </w:r>
      <w:r w:rsidR="00F71C3B" w:rsidRPr="000F1F09">
        <w:rPr>
          <w:rFonts w:ascii="Arial" w:hAnsi="Arial" w:cs="Arial"/>
          <w:b w:val="0"/>
          <w:szCs w:val="28"/>
          <w:u w:val="none"/>
        </w:rPr>
        <w:t xml:space="preserve"> regional center staff and vendors,</w:t>
      </w:r>
      <w:r w:rsidRPr="000F1F09">
        <w:rPr>
          <w:rFonts w:ascii="Arial" w:hAnsi="Arial" w:cs="Arial"/>
          <w:b w:val="0"/>
          <w:szCs w:val="28"/>
          <w:u w:val="none"/>
        </w:rPr>
        <w:t xml:space="preserve"> and </w:t>
      </w:r>
      <w:r w:rsidR="00F71C3B" w:rsidRPr="000F1F09">
        <w:rPr>
          <w:rFonts w:ascii="Arial" w:hAnsi="Arial" w:cs="Arial"/>
          <w:b w:val="0"/>
          <w:szCs w:val="28"/>
          <w:u w:val="none"/>
        </w:rPr>
        <w:t xml:space="preserve">interested community members.  All while </w:t>
      </w:r>
      <w:r w:rsidRPr="000F1F09">
        <w:rPr>
          <w:rFonts w:ascii="Arial" w:hAnsi="Arial" w:cs="Arial"/>
          <w:b w:val="0"/>
          <w:szCs w:val="28"/>
          <w:u w:val="none"/>
        </w:rPr>
        <w:t>me</w:t>
      </w:r>
      <w:r w:rsidR="00F71C3B" w:rsidRPr="000F1F09">
        <w:rPr>
          <w:rFonts w:ascii="Arial" w:hAnsi="Arial" w:cs="Arial"/>
          <w:b w:val="0"/>
          <w:szCs w:val="28"/>
          <w:u w:val="none"/>
        </w:rPr>
        <w:t>e</w:t>
      </w:r>
      <w:r w:rsidRPr="000F1F09">
        <w:rPr>
          <w:rFonts w:ascii="Arial" w:hAnsi="Arial" w:cs="Arial"/>
          <w:b w:val="0"/>
          <w:szCs w:val="28"/>
          <w:u w:val="none"/>
        </w:rPr>
        <w:t>t</w:t>
      </w:r>
      <w:r w:rsidR="00F71C3B" w:rsidRPr="000F1F09">
        <w:rPr>
          <w:rFonts w:ascii="Arial" w:hAnsi="Arial" w:cs="Arial"/>
          <w:b w:val="0"/>
          <w:szCs w:val="28"/>
          <w:u w:val="none"/>
        </w:rPr>
        <w:t>ing</w:t>
      </w:r>
      <w:r w:rsidRPr="000F1F09">
        <w:rPr>
          <w:rFonts w:ascii="Arial" w:hAnsi="Arial" w:cs="Arial"/>
          <w:b w:val="0"/>
          <w:szCs w:val="28"/>
          <w:u w:val="none"/>
        </w:rPr>
        <w:t xml:space="preserve"> each of its performance objectives.</w:t>
      </w:r>
      <w:r w:rsidRPr="0038092A">
        <w:rPr>
          <w:rFonts w:ascii="Arial" w:hAnsi="Arial" w:cs="Arial"/>
          <w:b w:val="0"/>
          <w:szCs w:val="28"/>
          <w:u w:val="none"/>
        </w:rPr>
        <w:t xml:space="preserve">   OCRA </w:t>
      </w:r>
      <w:r w:rsidR="00F71C3B" w:rsidRPr="0038092A">
        <w:rPr>
          <w:rFonts w:ascii="Arial" w:hAnsi="Arial" w:cs="Arial"/>
          <w:b w:val="0"/>
          <w:szCs w:val="28"/>
          <w:u w:val="none"/>
        </w:rPr>
        <w:t>looks forward to continuing to work with people with development</w:t>
      </w:r>
      <w:r w:rsidR="000D0A57" w:rsidRPr="0038092A">
        <w:rPr>
          <w:rFonts w:ascii="Arial" w:hAnsi="Arial" w:cs="Arial"/>
          <w:b w:val="0"/>
          <w:szCs w:val="28"/>
          <w:u w:val="none"/>
        </w:rPr>
        <w:t xml:space="preserve">al disabilities and helping </w:t>
      </w:r>
      <w:r w:rsidR="00F71C3B" w:rsidRPr="0038092A">
        <w:rPr>
          <w:rFonts w:ascii="Arial" w:hAnsi="Arial" w:cs="Arial"/>
          <w:b w:val="0"/>
          <w:szCs w:val="28"/>
          <w:u w:val="none"/>
        </w:rPr>
        <w:t>access the services and supports they need to live the most independent and productive lives possible.</w:t>
      </w:r>
      <w:r w:rsidR="00F71C3B" w:rsidRPr="00F71C3B">
        <w:rPr>
          <w:rFonts w:ascii="Arial" w:hAnsi="Arial" w:cs="Arial"/>
          <w:b w:val="0"/>
          <w:szCs w:val="28"/>
          <w:u w:val="none"/>
        </w:rPr>
        <w:t xml:space="preserve">  </w:t>
      </w:r>
    </w:p>
    <w:sectPr w:rsidR="00E00CDF" w:rsidSect="005974DD">
      <w:footerReference w:type="default" r:id="rId13"/>
      <w:pgSz w:w="12240" w:h="15840"/>
      <w:pgMar w:top="1152"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40CC" w:rsidRDefault="00DF40CC">
      <w:r>
        <w:separator/>
      </w:r>
    </w:p>
  </w:endnote>
  <w:endnote w:type="continuationSeparator" w:id="0">
    <w:p w:rsidR="00DF40CC" w:rsidRDefault="00DF4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WE)">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62E" w:rsidRDefault="005D262E">
    <w:pPr>
      <w:pStyle w:val="Footer"/>
    </w:pPr>
    <w:r>
      <w:tab/>
      <w:t xml:space="preserve">- </w:t>
    </w:r>
    <w:r w:rsidR="0014666A">
      <w:fldChar w:fldCharType="begin"/>
    </w:r>
    <w:r w:rsidR="0014666A">
      <w:instrText xml:space="preserve"> PAGE </w:instrText>
    </w:r>
    <w:r w:rsidR="0014666A">
      <w:fldChar w:fldCharType="separate"/>
    </w:r>
    <w:r w:rsidR="002038FE">
      <w:rPr>
        <w:noProof/>
      </w:rPr>
      <w:t>1</w:t>
    </w:r>
    <w:r w:rsidR="0014666A">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40CC" w:rsidRDefault="00DF40CC">
      <w:r>
        <w:separator/>
      </w:r>
    </w:p>
  </w:footnote>
  <w:footnote w:type="continuationSeparator" w:id="0">
    <w:p w:rsidR="00DF40CC" w:rsidRDefault="00DF40CC">
      <w:r>
        <w:continuationSeparator/>
      </w:r>
    </w:p>
  </w:footnote>
  <w:footnote w:id="1">
    <w:p w:rsidR="005D262E" w:rsidRDefault="005D262E">
      <w:pPr>
        <w:pStyle w:val="FootnoteText"/>
      </w:pPr>
      <w:r>
        <w:rPr>
          <w:rStyle w:val="FootnoteReference"/>
        </w:rPr>
        <w:footnoteRef/>
      </w:r>
      <w:r>
        <w:t xml:space="preserve"> OCRA is providing the letters of appreciation with the wording from the originals, including any grammatical errors, unless otherwise indicated.  We have also edited client names.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4103E"/>
    <w:multiLevelType w:val="hybridMultilevel"/>
    <w:tmpl w:val="0EA4F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565975"/>
    <w:multiLevelType w:val="hybridMultilevel"/>
    <w:tmpl w:val="9190DE8C"/>
    <w:lvl w:ilvl="0" w:tplc="04090019">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6D5B93"/>
    <w:multiLevelType w:val="hybridMultilevel"/>
    <w:tmpl w:val="75D6F736"/>
    <w:lvl w:ilvl="0" w:tplc="17E4C4DA">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 w15:restartNumberingAfterBreak="0">
    <w:nsid w:val="1FA36F5D"/>
    <w:multiLevelType w:val="hybridMultilevel"/>
    <w:tmpl w:val="2C0AFD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17416F"/>
    <w:multiLevelType w:val="hybridMultilevel"/>
    <w:tmpl w:val="97BEDEA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4831857"/>
    <w:multiLevelType w:val="hybridMultilevel"/>
    <w:tmpl w:val="39C4A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5"/>
  </w:num>
  <w:num w:numId="5">
    <w:abstractNumId w:val="0"/>
  </w:num>
  <w:num w:numId="6">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A2E"/>
    <w:rsid w:val="000002E3"/>
    <w:rsid w:val="00003D5C"/>
    <w:rsid w:val="000043F0"/>
    <w:rsid w:val="00004AB2"/>
    <w:rsid w:val="00005B23"/>
    <w:rsid w:val="00006E47"/>
    <w:rsid w:val="000079CD"/>
    <w:rsid w:val="00010A64"/>
    <w:rsid w:val="0001168B"/>
    <w:rsid w:val="000128B8"/>
    <w:rsid w:val="000132CE"/>
    <w:rsid w:val="000138A2"/>
    <w:rsid w:val="000142C0"/>
    <w:rsid w:val="000234D9"/>
    <w:rsid w:val="00023D18"/>
    <w:rsid w:val="000248DF"/>
    <w:rsid w:val="00027A16"/>
    <w:rsid w:val="00030714"/>
    <w:rsid w:val="000338F3"/>
    <w:rsid w:val="00040E34"/>
    <w:rsid w:val="000419D9"/>
    <w:rsid w:val="00042DB2"/>
    <w:rsid w:val="000444A9"/>
    <w:rsid w:val="00047E0C"/>
    <w:rsid w:val="00051759"/>
    <w:rsid w:val="00054E56"/>
    <w:rsid w:val="00056C50"/>
    <w:rsid w:val="00064E0A"/>
    <w:rsid w:val="00065B22"/>
    <w:rsid w:val="00065C7F"/>
    <w:rsid w:val="00067636"/>
    <w:rsid w:val="00070B67"/>
    <w:rsid w:val="00072781"/>
    <w:rsid w:val="000745F7"/>
    <w:rsid w:val="00076F17"/>
    <w:rsid w:val="00077341"/>
    <w:rsid w:val="00077D26"/>
    <w:rsid w:val="00077DE6"/>
    <w:rsid w:val="00080FBC"/>
    <w:rsid w:val="00081263"/>
    <w:rsid w:val="000815E4"/>
    <w:rsid w:val="00081945"/>
    <w:rsid w:val="00083966"/>
    <w:rsid w:val="00083D61"/>
    <w:rsid w:val="00084742"/>
    <w:rsid w:val="00085B6C"/>
    <w:rsid w:val="00091993"/>
    <w:rsid w:val="00092185"/>
    <w:rsid w:val="00092C87"/>
    <w:rsid w:val="00093102"/>
    <w:rsid w:val="000966CC"/>
    <w:rsid w:val="00096F16"/>
    <w:rsid w:val="000A0D81"/>
    <w:rsid w:val="000A4E19"/>
    <w:rsid w:val="000A50FC"/>
    <w:rsid w:val="000A6095"/>
    <w:rsid w:val="000A703E"/>
    <w:rsid w:val="000B03D5"/>
    <w:rsid w:val="000B25B8"/>
    <w:rsid w:val="000B278F"/>
    <w:rsid w:val="000B3375"/>
    <w:rsid w:val="000B3C4E"/>
    <w:rsid w:val="000B67C2"/>
    <w:rsid w:val="000B7234"/>
    <w:rsid w:val="000B7C3B"/>
    <w:rsid w:val="000C02B0"/>
    <w:rsid w:val="000C0928"/>
    <w:rsid w:val="000C1B7A"/>
    <w:rsid w:val="000C28A6"/>
    <w:rsid w:val="000C29C2"/>
    <w:rsid w:val="000C351F"/>
    <w:rsid w:val="000C4CA8"/>
    <w:rsid w:val="000C67DA"/>
    <w:rsid w:val="000C7668"/>
    <w:rsid w:val="000D0A57"/>
    <w:rsid w:val="000D7B6C"/>
    <w:rsid w:val="000E0A44"/>
    <w:rsid w:val="000E0EEF"/>
    <w:rsid w:val="000E1C32"/>
    <w:rsid w:val="000E30D5"/>
    <w:rsid w:val="000E435D"/>
    <w:rsid w:val="000E608E"/>
    <w:rsid w:val="000F1F09"/>
    <w:rsid w:val="000F3EB6"/>
    <w:rsid w:val="000F5CAB"/>
    <w:rsid w:val="000F7BD8"/>
    <w:rsid w:val="00101394"/>
    <w:rsid w:val="00105681"/>
    <w:rsid w:val="00110E58"/>
    <w:rsid w:val="00111787"/>
    <w:rsid w:val="00111F3F"/>
    <w:rsid w:val="00112B64"/>
    <w:rsid w:val="0011382A"/>
    <w:rsid w:val="00113A50"/>
    <w:rsid w:val="0011643D"/>
    <w:rsid w:val="00117F3F"/>
    <w:rsid w:val="00120B22"/>
    <w:rsid w:val="001267A4"/>
    <w:rsid w:val="00134939"/>
    <w:rsid w:val="00134B53"/>
    <w:rsid w:val="001360E5"/>
    <w:rsid w:val="00142ABD"/>
    <w:rsid w:val="0014649B"/>
    <w:rsid w:val="0014666A"/>
    <w:rsid w:val="00147ECB"/>
    <w:rsid w:val="00150188"/>
    <w:rsid w:val="00151F0F"/>
    <w:rsid w:val="001536B1"/>
    <w:rsid w:val="00155887"/>
    <w:rsid w:val="00156F48"/>
    <w:rsid w:val="00163E5F"/>
    <w:rsid w:val="00164115"/>
    <w:rsid w:val="00170A9E"/>
    <w:rsid w:val="00170FA1"/>
    <w:rsid w:val="0017174C"/>
    <w:rsid w:val="001728C6"/>
    <w:rsid w:val="00172B46"/>
    <w:rsid w:val="00176E40"/>
    <w:rsid w:val="00176E85"/>
    <w:rsid w:val="00177182"/>
    <w:rsid w:val="001848B9"/>
    <w:rsid w:val="00186EE6"/>
    <w:rsid w:val="001969B9"/>
    <w:rsid w:val="00196A7A"/>
    <w:rsid w:val="001A1BBC"/>
    <w:rsid w:val="001A6E73"/>
    <w:rsid w:val="001B0C00"/>
    <w:rsid w:val="001C2DD3"/>
    <w:rsid w:val="001D04BC"/>
    <w:rsid w:val="001D161B"/>
    <w:rsid w:val="001D2263"/>
    <w:rsid w:val="001D6206"/>
    <w:rsid w:val="001E0D0F"/>
    <w:rsid w:val="001E1A74"/>
    <w:rsid w:val="001E3B9C"/>
    <w:rsid w:val="001E5345"/>
    <w:rsid w:val="001E6103"/>
    <w:rsid w:val="001E776E"/>
    <w:rsid w:val="001E7DFD"/>
    <w:rsid w:val="001E7E20"/>
    <w:rsid w:val="001F0DDF"/>
    <w:rsid w:val="001F19D3"/>
    <w:rsid w:val="001F47B1"/>
    <w:rsid w:val="001F7867"/>
    <w:rsid w:val="00202F05"/>
    <w:rsid w:val="002038FE"/>
    <w:rsid w:val="00205A56"/>
    <w:rsid w:val="00205E1A"/>
    <w:rsid w:val="00207860"/>
    <w:rsid w:val="0021178C"/>
    <w:rsid w:val="00211B14"/>
    <w:rsid w:val="002132D6"/>
    <w:rsid w:val="00214739"/>
    <w:rsid w:val="00216A8A"/>
    <w:rsid w:val="00222B14"/>
    <w:rsid w:val="0022465D"/>
    <w:rsid w:val="002359AB"/>
    <w:rsid w:val="00237134"/>
    <w:rsid w:val="0023726C"/>
    <w:rsid w:val="00237524"/>
    <w:rsid w:val="00237F5B"/>
    <w:rsid w:val="0024036D"/>
    <w:rsid w:val="0024128D"/>
    <w:rsid w:val="002416DC"/>
    <w:rsid w:val="00241D55"/>
    <w:rsid w:val="002442D5"/>
    <w:rsid w:val="002456C2"/>
    <w:rsid w:val="00245E20"/>
    <w:rsid w:val="002510CE"/>
    <w:rsid w:val="0025161E"/>
    <w:rsid w:val="00252299"/>
    <w:rsid w:val="002527B8"/>
    <w:rsid w:val="00254B8A"/>
    <w:rsid w:val="00256A63"/>
    <w:rsid w:val="00260ED3"/>
    <w:rsid w:val="00261F5D"/>
    <w:rsid w:val="002631B5"/>
    <w:rsid w:val="00263A64"/>
    <w:rsid w:val="00266ADE"/>
    <w:rsid w:val="002678F3"/>
    <w:rsid w:val="00267A28"/>
    <w:rsid w:val="00274890"/>
    <w:rsid w:val="00277055"/>
    <w:rsid w:val="00283A6C"/>
    <w:rsid w:val="00284D43"/>
    <w:rsid w:val="00291B23"/>
    <w:rsid w:val="002922F7"/>
    <w:rsid w:val="00296FFF"/>
    <w:rsid w:val="002A0C85"/>
    <w:rsid w:val="002A22FD"/>
    <w:rsid w:val="002A40F1"/>
    <w:rsid w:val="002A4E13"/>
    <w:rsid w:val="002A4EA6"/>
    <w:rsid w:val="002A50A8"/>
    <w:rsid w:val="002A569F"/>
    <w:rsid w:val="002A5C6E"/>
    <w:rsid w:val="002B005B"/>
    <w:rsid w:val="002B484E"/>
    <w:rsid w:val="002B6674"/>
    <w:rsid w:val="002C04A6"/>
    <w:rsid w:val="002C10D9"/>
    <w:rsid w:val="002C3005"/>
    <w:rsid w:val="002C4A12"/>
    <w:rsid w:val="002C5F5B"/>
    <w:rsid w:val="002C760A"/>
    <w:rsid w:val="002C77EE"/>
    <w:rsid w:val="002D3274"/>
    <w:rsid w:val="002D5DD5"/>
    <w:rsid w:val="002D6B57"/>
    <w:rsid w:val="002E10AB"/>
    <w:rsid w:val="002E30FA"/>
    <w:rsid w:val="002E354E"/>
    <w:rsid w:val="002E379B"/>
    <w:rsid w:val="002E4749"/>
    <w:rsid w:val="002E563A"/>
    <w:rsid w:val="002E5A99"/>
    <w:rsid w:val="002E6EBB"/>
    <w:rsid w:val="002E7E0F"/>
    <w:rsid w:val="002F0E20"/>
    <w:rsid w:val="002F10E2"/>
    <w:rsid w:val="002F1212"/>
    <w:rsid w:val="002F2689"/>
    <w:rsid w:val="002F6D97"/>
    <w:rsid w:val="002F7503"/>
    <w:rsid w:val="003016A1"/>
    <w:rsid w:val="003066FC"/>
    <w:rsid w:val="00310312"/>
    <w:rsid w:val="003116D2"/>
    <w:rsid w:val="00312371"/>
    <w:rsid w:val="0032020F"/>
    <w:rsid w:val="00320295"/>
    <w:rsid w:val="00320B4C"/>
    <w:rsid w:val="00320EA7"/>
    <w:rsid w:val="0032106F"/>
    <w:rsid w:val="00322270"/>
    <w:rsid w:val="00324990"/>
    <w:rsid w:val="003257D8"/>
    <w:rsid w:val="00330B9F"/>
    <w:rsid w:val="003331D4"/>
    <w:rsid w:val="0033409E"/>
    <w:rsid w:val="0033462F"/>
    <w:rsid w:val="00334824"/>
    <w:rsid w:val="00334A64"/>
    <w:rsid w:val="0033536D"/>
    <w:rsid w:val="00336ADD"/>
    <w:rsid w:val="003405FC"/>
    <w:rsid w:val="00341622"/>
    <w:rsid w:val="00341D5D"/>
    <w:rsid w:val="003428E8"/>
    <w:rsid w:val="003467BE"/>
    <w:rsid w:val="00350997"/>
    <w:rsid w:val="003511DB"/>
    <w:rsid w:val="00352AFB"/>
    <w:rsid w:val="00354E7C"/>
    <w:rsid w:val="003557BE"/>
    <w:rsid w:val="00357158"/>
    <w:rsid w:val="00357FA6"/>
    <w:rsid w:val="003624BB"/>
    <w:rsid w:val="00362559"/>
    <w:rsid w:val="00366F55"/>
    <w:rsid w:val="00370C3B"/>
    <w:rsid w:val="0037416B"/>
    <w:rsid w:val="00374EEA"/>
    <w:rsid w:val="00377D14"/>
    <w:rsid w:val="0038092A"/>
    <w:rsid w:val="00381385"/>
    <w:rsid w:val="00382A11"/>
    <w:rsid w:val="00385C6D"/>
    <w:rsid w:val="00386064"/>
    <w:rsid w:val="00387463"/>
    <w:rsid w:val="00390327"/>
    <w:rsid w:val="00390F75"/>
    <w:rsid w:val="003956D1"/>
    <w:rsid w:val="003965CF"/>
    <w:rsid w:val="003A185A"/>
    <w:rsid w:val="003A4EEA"/>
    <w:rsid w:val="003A6408"/>
    <w:rsid w:val="003A6D50"/>
    <w:rsid w:val="003B03CE"/>
    <w:rsid w:val="003B0562"/>
    <w:rsid w:val="003B60B2"/>
    <w:rsid w:val="003C1879"/>
    <w:rsid w:val="003C2722"/>
    <w:rsid w:val="003C34AD"/>
    <w:rsid w:val="003C5C5B"/>
    <w:rsid w:val="003C5FC6"/>
    <w:rsid w:val="003C63F2"/>
    <w:rsid w:val="003C7316"/>
    <w:rsid w:val="003D06D2"/>
    <w:rsid w:val="003E2C14"/>
    <w:rsid w:val="003E7E3D"/>
    <w:rsid w:val="003F11A9"/>
    <w:rsid w:val="003F7D2F"/>
    <w:rsid w:val="0040142F"/>
    <w:rsid w:val="004102C6"/>
    <w:rsid w:val="00417C4A"/>
    <w:rsid w:val="00420AD8"/>
    <w:rsid w:val="00424F4C"/>
    <w:rsid w:val="00426ACE"/>
    <w:rsid w:val="0042745B"/>
    <w:rsid w:val="0043315A"/>
    <w:rsid w:val="00433A53"/>
    <w:rsid w:val="004356ED"/>
    <w:rsid w:val="00435E2F"/>
    <w:rsid w:val="00436937"/>
    <w:rsid w:val="00436E78"/>
    <w:rsid w:val="00437322"/>
    <w:rsid w:val="004374C0"/>
    <w:rsid w:val="00442324"/>
    <w:rsid w:val="004438F7"/>
    <w:rsid w:val="00443DFA"/>
    <w:rsid w:val="00444EA4"/>
    <w:rsid w:val="00445DF3"/>
    <w:rsid w:val="004523AE"/>
    <w:rsid w:val="00454097"/>
    <w:rsid w:val="00456F81"/>
    <w:rsid w:val="00457609"/>
    <w:rsid w:val="00457B80"/>
    <w:rsid w:val="00457C25"/>
    <w:rsid w:val="0046001A"/>
    <w:rsid w:val="004637DC"/>
    <w:rsid w:val="004677B7"/>
    <w:rsid w:val="00470F24"/>
    <w:rsid w:val="00481643"/>
    <w:rsid w:val="00483BFA"/>
    <w:rsid w:val="00486181"/>
    <w:rsid w:val="0049067F"/>
    <w:rsid w:val="004914EA"/>
    <w:rsid w:val="00491604"/>
    <w:rsid w:val="00492E7B"/>
    <w:rsid w:val="004938D0"/>
    <w:rsid w:val="00494563"/>
    <w:rsid w:val="004964B6"/>
    <w:rsid w:val="004A2C44"/>
    <w:rsid w:val="004A3D15"/>
    <w:rsid w:val="004A4644"/>
    <w:rsid w:val="004A5D17"/>
    <w:rsid w:val="004B0917"/>
    <w:rsid w:val="004B17FE"/>
    <w:rsid w:val="004B4AFC"/>
    <w:rsid w:val="004B5168"/>
    <w:rsid w:val="004B530A"/>
    <w:rsid w:val="004B641B"/>
    <w:rsid w:val="004B7764"/>
    <w:rsid w:val="004C0EB4"/>
    <w:rsid w:val="004C2930"/>
    <w:rsid w:val="004C3686"/>
    <w:rsid w:val="004C3D54"/>
    <w:rsid w:val="004C4FDC"/>
    <w:rsid w:val="004C76E3"/>
    <w:rsid w:val="004D09D1"/>
    <w:rsid w:val="004D24B9"/>
    <w:rsid w:val="004D267B"/>
    <w:rsid w:val="004D7E3C"/>
    <w:rsid w:val="004E1419"/>
    <w:rsid w:val="004E6DE3"/>
    <w:rsid w:val="004F08B8"/>
    <w:rsid w:val="004F1221"/>
    <w:rsid w:val="004F6F6B"/>
    <w:rsid w:val="004F6FC5"/>
    <w:rsid w:val="004F7313"/>
    <w:rsid w:val="004F7FAA"/>
    <w:rsid w:val="00500AE0"/>
    <w:rsid w:val="0050377D"/>
    <w:rsid w:val="00504BEE"/>
    <w:rsid w:val="00505E4E"/>
    <w:rsid w:val="00507D06"/>
    <w:rsid w:val="00511B4E"/>
    <w:rsid w:val="00516CA4"/>
    <w:rsid w:val="005170B4"/>
    <w:rsid w:val="00535E4A"/>
    <w:rsid w:val="0053613B"/>
    <w:rsid w:val="005366C9"/>
    <w:rsid w:val="005409A3"/>
    <w:rsid w:val="00541F44"/>
    <w:rsid w:val="00545661"/>
    <w:rsid w:val="005459CA"/>
    <w:rsid w:val="005477D3"/>
    <w:rsid w:val="00550B80"/>
    <w:rsid w:val="0055237F"/>
    <w:rsid w:val="00557575"/>
    <w:rsid w:val="00557636"/>
    <w:rsid w:val="00560676"/>
    <w:rsid w:val="00560F54"/>
    <w:rsid w:val="00561C30"/>
    <w:rsid w:val="005633E3"/>
    <w:rsid w:val="00564755"/>
    <w:rsid w:val="00564A33"/>
    <w:rsid w:val="005756A1"/>
    <w:rsid w:val="00576D24"/>
    <w:rsid w:val="00581943"/>
    <w:rsid w:val="00581B05"/>
    <w:rsid w:val="0058284A"/>
    <w:rsid w:val="00584437"/>
    <w:rsid w:val="00585EAD"/>
    <w:rsid w:val="00591CEC"/>
    <w:rsid w:val="00593C27"/>
    <w:rsid w:val="00595EA3"/>
    <w:rsid w:val="005974DD"/>
    <w:rsid w:val="00597A78"/>
    <w:rsid w:val="00597FF2"/>
    <w:rsid w:val="005A007B"/>
    <w:rsid w:val="005A1173"/>
    <w:rsid w:val="005A1635"/>
    <w:rsid w:val="005A16DD"/>
    <w:rsid w:val="005A2C8E"/>
    <w:rsid w:val="005A7160"/>
    <w:rsid w:val="005A7F57"/>
    <w:rsid w:val="005B0A08"/>
    <w:rsid w:val="005B0E64"/>
    <w:rsid w:val="005B115B"/>
    <w:rsid w:val="005B1686"/>
    <w:rsid w:val="005B33BD"/>
    <w:rsid w:val="005D262E"/>
    <w:rsid w:val="005D32C1"/>
    <w:rsid w:val="005D7154"/>
    <w:rsid w:val="005E0DA8"/>
    <w:rsid w:val="005E1ECA"/>
    <w:rsid w:val="005E2FFC"/>
    <w:rsid w:val="005E4D6D"/>
    <w:rsid w:val="005E5F55"/>
    <w:rsid w:val="005F179F"/>
    <w:rsid w:val="005F574A"/>
    <w:rsid w:val="005F59FF"/>
    <w:rsid w:val="005F664E"/>
    <w:rsid w:val="00601130"/>
    <w:rsid w:val="00601CB1"/>
    <w:rsid w:val="00602223"/>
    <w:rsid w:val="006033D3"/>
    <w:rsid w:val="00603412"/>
    <w:rsid w:val="0060619B"/>
    <w:rsid w:val="0061075B"/>
    <w:rsid w:val="0061290C"/>
    <w:rsid w:val="00613E52"/>
    <w:rsid w:val="00621F47"/>
    <w:rsid w:val="00624301"/>
    <w:rsid w:val="00625EE4"/>
    <w:rsid w:val="00630555"/>
    <w:rsid w:val="00631251"/>
    <w:rsid w:val="006331D3"/>
    <w:rsid w:val="00634673"/>
    <w:rsid w:val="00635D7A"/>
    <w:rsid w:val="00637B88"/>
    <w:rsid w:val="00641147"/>
    <w:rsid w:val="00641A5D"/>
    <w:rsid w:val="00642960"/>
    <w:rsid w:val="00643ED6"/>
    <w:rsid w:val="00644511"/>
    <w:rsid w:val="00645185"/>
    <w:rsid w:val="00645A36"/>
    <w:rsid w:val="00647728"/>
    <w:rsid w:val="00647F50"/>
    <w:rsid w:val="00652393"/>
    <w:rsid w:val="00654126"/>
    <w:rsid w:val="00654800"/>
    <w:rsid w:val="00661432"/>
    <w:rsid w:val="006620CB"/>
    <w:rsid w:val="00664B71"/>
    <w:rsid w:val="0066502B"/>
    <w:rsid w:val="00665891"/>
    <w:rsid w:val="00667A44"/>
    <w:rsid w:val="00671496"/>
    <w:rsid w:val="00671604"/>
    <w:rsid w:val="00673E69"/>
    <w:rsid w:val="0067478A"/>
    <w:rsid w:val="00675B1C"/>
    <w:rsid w:val="00675B38"/>
    <w:rsid w:val="00677DAC"/>
    <w:rsid w:val="00680498"/>
    <w:rsid w:val="00680A70"/>
    <w:rsid w:val="00682266"/>
    <w:rsid w:val="006832A9"/>
    <w:rsid w:val="006846FC"/>
    <w:rsid w:val="0068521C"/>
    <w:rsid w:val="0068708C"/>
    <w:rsid w:val="00694029"/>
    <w:rsid w:val="00694E9E"/>
    <w:rsid w:val="006A04FD"/>
    <w:rsid w:val="006A05BA"/>
    <w:rsid w:val="006A0C8F"/>
    <w:rsid w:val="006A0E5D"/>
    <w:rsid w:val="006A18AA"/>
    <w:rsid w:val="006A2318"/>
    <w:rsid w:val="006A327C"/>
    <w:rsid w:val="006A705D"/>
    <w:rsid w:val="006B117E"/>
    <w:rsid w:val="006B2C2A"/>
    <w:rsid w:val="006B3CED"/>
    <w:rsid w:val="006B4B12"/>
    <w:rsid w:val="006B605B"/>
    <w:rsid w:val="006B7E7A"/>
    <w:rsid w:val="006C0AD8"/>
    <w:rsid w:val="006C27E8"/>
    <w:rsid w:val="006C3BDA"/>
    <w:rsid w:val="006C7DA6"/>
    <w:rsid w:val="006D5BA3"/>
    <w:rsid w:val="006E2D45"/>
    <w:rsid w:val="006E440D"/>
    <w:rsid w:val="006E46CE"/>
    <w:rsid w:val="006E7BBC"/>
    <w:rsid w:val="006F3AE8"/>
    <w:rsid w:val="006F686A"/>
    <w:rsid w:val="006F7995"/>
    <w:rsid w:val="006F7A78"/>
    <w:rsid w:val="00700764"/>
    <w:rsid w:val="00701C6D"/>
    <w:rsid w:val="0070599E"/>
    <w:rsid w:val="00706F96"/>
    <w:rsid w:val="007137BA"/>
    <w:rsid w:val="00715979"/>
    <w:rsid w:val="00717080"/>
    <w:rsid w:val="00721DB4"/>
    <w:rsid w:val="0072378C"/>
    <w:rsid w:val="00724D2C"/>
    <w:rsid w:val="00724E9F"/>
    <w:rsid w:val="00726697"/>
    <w:rsid w:val="007272B6"/>
    <w:rsid w:val="00727811"/>
    <w:rsid w:val="00727A2E"/>
    <w:rsid w:val="00727D8F"/>
    <w:rsid w:val="00732E81"/>
    <w:rsid w:val="007331AB"/>
    <w:rsid w:val="007336AB"/>
    <w:rsid w:val="00733B4D"/>
    <w:rsid w:val="00734351"/>
    <w:rsid w:val="00735DC4"/>
    <w:rsid w:val="0073649A"/>
    <w:rsid w:val="00740B09"/>
    <w:rsid w:val="00741050"/>
    <w:rsid w:val="00743642"/>
    <w:rsid w:val="00744E41"/>
    <w:rsid w:val="00750D51"/>
    <w:rsid w:val="007523B8"/>
    <w:rsid w:val="007534EE"/>
    <w:rsid w:val="00753677"/>
    <w:rsid w:val="0075425A"/>
    <w:rsid w:val="007543A7"/>
    <w:rsid w:val="00755C9D"/>
    <w:rsid w:val="00761030"/>
    <w:rsid w:val="007639D2"/>
    <w:rsid w:val="00763C22"/>
    <w:rsid w:val="0077129E"/>
    <w:rsid w:val="0077313F"/>
    <w:rsid w:val="00773554"/>
    <w:rsid w:val="00773BD8"/>
    <w:rsid w:val="00774B5B"/>
    <w:rsid w:val="00776CA9"/>
    <w:rsid w:val="0078045B"/>
    <w:rsid w:val="007809C8"/>
    <w:rsid w:val="00780EAA"/>
    <w:rsid w:val="00780FF2"/>
    <w:rsid w:val="00782C4F"/>
    <w:rsid w:val="00784329"/>
    <w:rsid w:val="00786E79"/>
    <w:rsid w:val="00787D17"/>
    <w:rsid w:val="00793284"/>
    <w:rsid w:val="0079353D"/>
    <w:rsid w:val="007945D0"/>
    <w:rsid w:val="00794B55"/>
    <w:rsid w:val="00797334"/>
    <w:rsid w:val="007A1DD1"/>
    <w:rsid w:val="007A1F74"/>
    <w:rsid w:val="007A364B"/>
    <w:rsid w:val="007A4A49"/>
    <w:rsid w:val="007A62FD"/>
    <w:rsid w:val="007A6B91"/>
    <w:rsid w:val="007B0558"/>
    <w:rsid w:val="007B082C"/>
    <w:rsid w:val="007B0EEF"/>
    <w:rsid w:val="007B123C"/>
    <w:rsid w:val="007B1406"/>
    <w:rsid w:val="007B31CA"/>
    <w:rsid w:val="007B46A9"/>
    <w:rsid w:val="007B5CF2"/>
    <w:rsid w:val="007B6CEF"/>
    <w:rsid w:val="007C0476"/>
    <w:rsid w:val="007C0D72"/>
    <w:rsid w:val="007C4F38"/>
    <w:rsid w:val="007C73CE"/>
    <w:rsid w:val="007C7668"/>
    <w:rsid w:val="007C7FB6"/>
    <w:rsid w:val="007D0C1B"/>
    <w:rsid w:val="007D142D"/>
    <w:rsid w:val="007D1EE0"/>
    <w:rsid w:val="007D4494"/>
    <w:rsid w:val="007D6233"/>
    <w:rsid w:val="007D7D8C"/>
    <w:rsid w:val="007E0094"/>
    <w:rsid w:val="007E299F"/>
    <w:rsid w:val="007E2AE3"/>
    <w:rsid w:val="007E6850"/>
    <w:rsid w:val="007E7190"/>
    <w:rsid w:val="007F0EC3"/>
    <w:rsid w:val="007F45CA"/>
    <w:rsid w:val="007F46B4"/>
    <w:rsid w:val="007F63D1"/>
    <w:rsid w:val="007F6F6D"/>
    <w:rsid w:val="0080131C"/>
    <w:rsid w:val="0080266B"/>
    <w:rsid w:val="00802FC4"/>
    <w:rsid w:val="00804227"/>
    <w:rsid w:val="008059C9"/>
    <w:rsid w:val="00806602"/>
    <w:rsid w:val="00806C6F"/>
    <w:rsid w:val="008071DD"/>
    <w:rsid w:val="00807698"/>
    <w:rsid w:val="008108C5"/>
    <w:rsid w:val="00811CD6"/>
    <w:rsid w:val="008205F7"/>
    <w:rsid w:val="00820AA4"/>
    <w:rsid w:val="00823613"/>
    <w:rsid w:val="00826163"/>
    <w:rsid w:val="00826D8D"/>
    <w:rsid w:val="00831903"/>
    <w:rsid w:val="0083425B"/>
    <w:rsid w:val="00835505"/>
    <w:rsid w:val="0084050B"/>
    <w:rsid w:val="00842DF2"/>
    <w:rsid w:val="00844F34"/>
    <w:rsid w:val="0084635A"/>
    <w:rsid w:val="00846376"/>
    <w:rsid w:val="0084688B"/>
    <w:rsid w:val="00847CA6"/>
    <w:rsid w:val="00851ABD"/>
    <w:rsid w:val="008528AD"/>
    <w:rsid w:val="00853EE6"/>
    <w:rsid w:val="00855A5F"/>
    <w:rsid w:val="00855C5D"/>
    <w:rsid w:val="00856D71"/>
    <w:rsid w:val="008576B0"/>
    <w:rsid w:val="008603F9"/>
    <w:rsid w:val="00860CEB"/>
    <w:rsid w:val="00861FC9"/>
    <w:rsid w:val="00865234"/>
    <w:rsid w:val="00866249"/>
    <w:rsid w:val="008665F8"/>
    <w:rsid w:val="008676C8"/>
    <w:rsid w:val="00870EB3"/>
    <w:rsid w:val="00872B1E"/>
    <w:rsid w:val="008759F2"/>
    <w:rsid w:val="00876FF9"/>
    <w:rsid w:val="00881318"/>
    <w:rsid w:val="00884A25"/>
    <w:rsid w:val="00887147"/>
    <w:rsid w:val="008904A6"/>
    <w:rsid w:val="00891214"/>
    <w:rsid w:val="00891CAB"/>
    <w:rsid w:val="00891DBD"/>
    <w:rsid w:val="00892EBD"/>
    <w:rsid w:val="008A0783"/>
    <w:rsid w:val="008A0B53"/>
    <w:rsid w:val="008A2EB5"/>
    <w:rsid w:val="008A48BC"/>
    <w:rsid w:val="008B157E"/>
    <w:rsid w:val="008B2673"/>
    <w:rsid w:val="008B2A4D"/>
    <w:rsid w:val="008B3488"/>
    <w:rsid w:val="008B609F"/>
    <w:rsid w:val="008B6D34"/>
    <w:rsid w:val="008B76A2"/>
    <w:rsid w:val="008C0EC4"/>
    <w:rsid w:val="008C351F"/>
    <w:rsid w:val="008C48B2"/>
    <w:rsid w:val="008C68E4"/>
    <w:rsid w:val="008C6B7F"/>
    <w:rsid w:val="008D1117"/>
    <w:rsid w:val="008D5D22"/>
    <w:rsid w:val="008D7A92"/>
    <w:rsid w:val="008E40CC"/>
    <w:rsid w:val="008E4BF6"/>
    <w:rsid w:val="008E5EF2"/>
    <w:rsid w:val="008E71AD"/>
    <w:rsid w:val="008E775A"/>
    <w:rsid w:val="008F3ED7"/>
    <w:rsid w:val="008F4629"/>
    <w:rsid w:val="008F545A"/>
    <w:rsid w:val="0090048A"/>
    <w:rsid w:val="0090348E"/>
    <w:rsid w:val="009049C6"/>
    <w:rsid w:val="00905230"/>
    <w:rsid w:val="00907E9F"/>
    <w:rsid w:val="009112A2"/>
    <w:rsid w:val="0091175D"/>
    <w:rsid w:val="0091490A"/>
    <w:rsid w:val="00915F5E"/>
    <w:rsid w:val="00920703"/>
    <w:rsid w:val="00920AE2"/>
    <w:rsid w:val="00924384"/>
    <w:rsid w:val="009265DB"/>
    <w:rsid w:val="00926D7D"/>
    <w:rsid w:val="00931756"/>
    <w:rsid w:val="009332C2"/>
    <w:rsid w:val="009378B3"/>
    <w:rsid w:val="00945DE5"/>
    <w:rsid w:val="00946BFD"/>
    <w:rsid w:val="009538DD"/>
    <w:rsid w:val="00954521"/>
    <w:rsid w:val="00954F50"/>
    <w:rsid w:val="00956061"/>
    <w:rsid w:val="00957C73"/>
    <w:rsid w:val="00960C00"/>
    <w:rsid w:val="00963220"/>
    <w:rsid w:val="00964924"/>
    <w:rsid w:val="009661D0"/>
    <w:rsid w:val="00967231"/>
    <w:rsid w:val="00967C60"/>
    <w:rsid w:val="00971B06"/>
    <w:rsid w:val="00973F6E"/>
    <w:rsid w:val="00974D3F"/>
    <w:rsid w:val="009756AB"/>
    <w:rsid w:val="00976F9C"/>
    <w:rsid w:val="0098045D"/>
    <w:rsid w:val="00981EE5"/>
    <w:rsid w:val="00982825"/>
    <w:rsid w:val="009836E5"/>
    <w:rsid w:val="009845B5"/>
    <w:rsid w:val="009846FE"/>
    <w:rsid w:val="00985C19"/>
    <w:rsid w:val="00985F35"/>
    <w:rsid w:val="00986B1B"/>
    <w:rsid w:val="00990351"/>
    <w:rsid w:val="009905FF"/>
    <w:rsid w:val="00990875"/>
    <w:rsid w:val="00990ADE"/>
    <w:rsid w:val="00990F37"/>
    <w:rsid w:val="009945F8"/>
    <w:rsid w:val="00994DA0"/>
    <w:rsid w:val="00995652"/>
    <w:rsid w:val="00996B2B"/>
    <w:rsid w:val="009A0C13"/>
    <w:rsid w:val="009A0D8A"/>
    <w:rsid w:val="009A2237"/>
    <w:rsid w:val="009B1868"/>
    <w:rsid w:val="009B297E"/>
    <w:rsid w:val="009C2078"/>
    <w:rsid w:val="009C5683"/>
    <w:rsid w:val="009D21E8"/>
    <w:rsid w:val="009D3A5A"/>
    <w:rsid w:val="009D530B"/>
    <w:rsid w:val="009D69B5"/>
    <w:rsid w:val="009D7305"/>
    <w:rsid w:val="009D784A"/>
    <w:rsid w:val="009E18F1"/>
    <w:rsid w:val="009E3585"/>
    <w:rsid w:val="009E424A"/>
    <w:rsid w:val="009F00A3"/>
    <w:rsid w:val="009F1C17"/>
    <w:rsid w:val="009F6831"/>
    <w:rsid w:val="00A00D15"/>
    <w:rsid w:val="00A01512"/>
    <w:rsid w:val="00A015D9"/>
    <w:rsid w:val="00A0683C"/>
    <w:rsid w:val="00A1079D"/>
    <w:rsid w:val="00A10D72"/>
    <w:rsid w:val="00A11A57"/>
    <w:rsid w:val="00A13B75"/>
    <w:rsid w:val="00A13E15"/>
    <w:rsid w:val="00A144C3"/>
    <w:rsid w:val="00A14A8C"/>
    <w:rsid w:val="00A15848"/>
    <w:rsid w:val="00A17265"/>
    <w:rsid w:val="00A240B0"/>
    <w:rsid w:val="00A27183"/>
    <w:rsid w:val="00A4022D"/>
    <w:rsid w:val="00A43135"/>
    <w:rsid w:val="00A450C9"/>
    <w:rsid w:val="00A4660F"/>
    <w:rsid w:val="00A4680A"/>
    <w:rsid w:val="00A46BAC"/>
    <w:rsid w:val="00A4705E"/>
    <w:rsid w:val="00A51825"/>
    <w:rsid w:val="00A53FC2"/>
    <w:rsid w:val="00A540E1"/>
    <w:rsid w:val="00A54708"/>
    <w:rsid w:val="00A5721A"/>
    <w:rsid w:val="00A57AA0"/>
    <w:rsid w:val="00A67CE2"/>
    <w:rsid w:val="00A751F2"/>
    <w:rsid w:val="00A75371"/>
    <w:rsid w:val="00A80BFD"/>
    <w:rsid w:val="00A83675"/>
    <w:rsid w:val="00A83805"/>
    <w:rsid w:val="00A8596E"/>
    <w:rsid w:val="00A85F9F"/>
    <w:rsid w:val="00A879C0"/>
    <w:rsid w:val="00A92650"/>
    <w:rsid w:val="00A93FE0"/>
    <w:rsid w:val="00A94F4F"/>
    <w:rsid w:val="00AA17DE"/>
    <w:rsid w:val="00AA4ABB"/>
    <w:rsid w:val="00AA5143"/>
    <w:rsid w:val="00AA58AA"/>
    <w:rsid w:val="00AA5D34"/>
    <w:rsid w:val="00AA762B"/>
    <w:rsid w:val="00AB07AA"/>
    <w:rsid w:val="00AB2196"/>
    <w:rsid w:val="00AB2D08"/>
    <w:rsid w:val="00AB45FB"/>
    <w:rsid w:val="00AC127A"/>
    <w:rsid w:val="00AC3ACA"/>
    <w:rsid w:val="00AC42AE"/>
    <w:rsid w:val="00AC5082"/>
    <w:rsid w:val="00AD25A5"/>
    <w:rsid w:val="00AD38C1"/>
    <w:rsid w:val="00AD4AEC"/>
    <w:rsid w:val="00AE05B3"/>
    <w:rsid w:val="00AE07DE"/>
    <w:rsid w:val="00AE3929"/>
    <w:rsid w:val="00AE672B"/>
    <w:rsid w:val="00AF4422"/>
    <w:rsid w:val="00AF6512"/>
    <w:rsid w:val="00AF690A"/>
    <w:rsid w:val="00B00F91"/>
    <w:rsid w:val="00B018C1"/>
    <w:rsid w:val="00B03E80"/>
    <w:rsid w:val="00B048D9"/>
    <w:rsid w:val="00B04F29"/>
    <w:rsid w:val="00B10083"/>
    <w:rsid w:val="00B10CBF"/>
    <w:rsid w:val="00B1130C"/>
    <w:rsid w:val="00B13151"/>
    <w:rsid w:val="00B13F4A"/>
    <w:rsid w:val="00B1499E"/>
    <w:rsid w:val="00B149E6"/>
    <w:rsid w:val="00B14DF7"/>
    <w:rsid w:val="00B14FF3"/>
    <w:rsid w:val="00B17460"/>
    <w:rsid w:val="00B228DD"/>
    <w:rsid w:val="00B22B42"/>
    <w:rsid w:val="00B23D48"/>
    <w:rsid w:val="00B255B5"/>
    <w:rsid w:val="00B315A6"/>
    <w:rsid w:val="00B31896"/>
    <w:rsid w:val="00B326D4"/>
    <w:rsid w:val="00B346A7"/>
    <w:rsid w:val="00B34C47"/>
    <w:rsid w:val="00B3503C"/>
    <w:rsid w:val="00B35FD6"/>
    <w:rsid w:val="00B3634B"/>
    <w:rsid w:val="00B375E6"/>
    <w:rsid w:val="00B43521"/>
    <w:rsid w:val="00B4473E"/>
    <w:rsid w:val="00B4601D"/>
    <w:rsid w:val="00B46191"/>
    <w:rsid w:val="00B4655E"/>
    <w:rsid w:val="00B46850"/>
    <w:rsid w:val="00B47068"/>
    <w:rsid w:val="00B5130B"/>
    <w:rsid w:val="00B51345"/>
    <w:rsid w:val="00B5220E"/>
    <w:rsid w:val="00B542EC"/>
    <w:rsid w:val="00B559BB"/>
    <w:rsid w:val="00B57006"/>
    <w:rsid w:val="00B5723B"/>
    <w:rsid w:val="00B576D9"/>
    <w:rsid w:val="00B617F2"/>
    <w:rsid w:val="00B61EB2"/>
    <w:rsid w:val="00B6316B"/>
    <w:rsid w:val="00B6445F"/>
    <w:rsid w:val="00B6602C"/>
    <w:rsid w:val="00B67B01"/>
    <w:rsid w:val="00B67ED4"/>
    <w:rsid w:val="00B706EF"/>
    <w:rsid w:val="00B70AEB"/>
    <w:rsid w:val="00B75DB9"/>
    <w:rsid w:val="00B75FE0"/>
    <w:rsid w:val="00B811AA"/>
    <w:rsid w:val="00B8461C"/>
    <w:rsid w:val="00B85F8F"/>
    <w:rsid w:val="00B907FB"/>
    <w:rsid w:val="00B93A1A"/>
    <w:rsid w:val="00B96762"/>
    <w:rsid w:val="00BA1DC5"/>
    <w:rsid w:val="00BA1EB0"/>
    <w:rsid w:val="00BA3D6D"/>
    <w:rsid w:val="00BA55E9"/>
    <w:rsid w:val="00BA6975"/>
    <w:rsid w:val="00BB0622"/>
    <w:rsid w:val="00BB2AF4"/>
    <w:rsid w:val="00BB3049"/>
    <w:rsid w:val="00BB325C"/>
    <w:rsid w:val="00BB3BAA"/>
    <w:rsid w:val="00BB60AF"/>
    <w:rsid w:val="00BB7613"/>
    <w:rsid w:val="00BC054F"/>
    <w:rsid w:val="00BC0D14"/>
    <w:rsid w:val="00BC39C4"/>
    <w:rsid w:val="00BD1C38"/>
    <w:rsid w:val="00BD26FC"/>
    <w:rsid w:val="00BD526C"/>
    <w:rsid w:val="00BD5C5B"/>
    <w:rsid w:val="00BD5F0C"/>
    <w:rsid w:val="00BD6A4F"/>
    <w:rsid w:val="00BD72D9"/>
    <w:rsid w:val="00BE2301"/>
    <w:rsid w:val="00BE2FA4"/>
    <w:rsid w:val="00BE322A"/>
    <w:rsid w:val="00BE38FA"/>
    <w:rsid w:val="00BF372D"/>
    <w:rsid w:val="00BF6787"/>
    <w:rsid w:val="00BF7A07"/>
    <w:rsid w:val="00BF7FD2"/>
    <w:rsid w:val="00C0058A"/>
    <w:rsid w:val="00C05387"/>
    <w:rsid w:val="00C0582D"/>
    <w:rsid w:val="00C06C06"/>
    <w:rsid w:val="00C0784E"/>
    <w:rsid w:val="00C105A9"/>
    <w:rsid w:val="00C10ABF"/>
    <w:rsid w:val="00C1171B"/>
    <w:rsid w:val="00C11770"/>
    <w:rsid w:val="00C126C2"/>
    <w:rsid w:val="00C15516"/>
    <w:rsid w:val="00C15B43"/>
    <w:rsid w:val="00C23BC2"/>
    <w:rsid w:val="00C245C3"/>
    <w:rsid w:val="00C2516C"/>
    <w:rsid w:val="00C2695A"/>
    <w:rsid w:val="00C26C17"/>
    <w:rsid w:val="00C306CD"/>
    <w:rsid w:val="00C3193E"/>
    <w:rsid w:val="00C31EF3"/>
    <w:rsid w:val="00C37452"/>
    <w:rsid w:val="00C37C10"/>
    <w:rsid w:val="00C419AB"/>
    <w:rsid w:val="00C41F44"/>
    <w:rsid w:val="00C44388"/>
    <w:rsid w:val="00C44443"/>
    <w:rsid w:val="00C478D2"/>
    <w:rsid w:val="00C47A40"/>
    <w:rsid w:val="00C5123F"/>
    <w:rsid w:val="00C517DE"/>
    <w:rsid w:val="00C5340E"/>
    <w:rsid w:val="00C62526"/>
    <w:rsid w:val="00C62631"/>
    <w:rsid w:val="00C62F2D"/>
    <w:rsid w:val="00C633B3"/>
    <w:rsid w:val="00C655BC"/>
    <w:rsid w:val="00C67C07"/>
    <w:rsid w:val="00C73736"/>
    <w:rsid w:val="00C74011"/>
    <w:rsid w:val="00C74F85"/>
    <w:rsid w:val="00C755A7"/>
    <w:rsid w:val="00C77161"/>
    <w:rsid w:val="00C825A4"/>
    <w:rsid w:val="00C85479"/>
    <w:rsid w:val="00C85A96"/>
    <w:rsid w:val="00C8780A"/>
    <w:rsid w:val="00C87932"/>
    <w:rsid w:val="00C87C81"/>
    <w:rsid w:val="00C87F2C"/>
    <w:rsid w:val="00C925C9"/>
    <w:rsid w:val="00C92C00"/>
    <w:rsid w:val="00C94B69"/>
    <w:rsid w:val="00C95847"/>
    <w:rsid w:val="00C965B0"/>
    <w:rsid w:val="00C96757"/>
    <w:rsid w:val="00CA34D6"/>
    <w:rsid w:val="00CA74BE"/>
    <w:rsid w:val="00CB02DB"/>
    <w:rsid w:val="00CB183F"/>
    <w:rsid w:val="00CB3534"/>
    <w:rsid w:val="00CB3576"/>
    <w:rsid w:val="00CB37AE"/>
    <w:rsid w:val="00CB46A9"/>
    <w:rsid w:val="00CB6168"/>
    <w:rsid w:val="00CB67B0"/>
    <w:rsid w:val="00CB7F3D"/>
    <w:rsid w:val="00CC0C34"/>
    <w:rsid w:val="00CC2D5A"/>
    <w:rsid w:val="00CD04D9"/>
    <w:rsid w:val="00CD0992"/>
    <w:rsid w:val="00CD2BEF"/>
    <w:rsid w:val="00CD6755"/>
    <w:rsid w:val="00CE2E27"/>
    <w:rsid w:val="00CE613D"/>
    <w:rsid w:val="00CE674A"/>
    <w:rsid w:val="00CF2B1C"/>
    <w:rsid w:val="00CF3929"/>
    <w:rsid w:val="00CF4078"/>
    <w:rsid w:val="00CF7601"/>
    <w:rsid w:val="00D008AB"/>
    <w:rsid w:val="00D012D2"/>
    <w:rsid w:val="00D01467"/>
    <w:rsid w:val="00D01A1F"/>
    <w:rsid w:val="00D0252E"/>
    <w:rsid w:val="00D02925"/>
    <w:rsid w:val="00D033F2"/>
    <w:rsid w:val="00D10AB4"/>
    <w:rsid w:val="00D11159"/>
    <w:rsid w:val="00D13088"/>
    <w:rsid w:val="00D132C2"/>
    <w:rsid w:val="00D14AC0"/>
    <w:rsid w:val="00D15FEE"/>
    <w:rsid w:val="00D16176"/>
    <w:rsid w:val="00D1673F"/>
    <w:rsid w:val="00D16E8F"/>
    <w:rsid w:val="00D22391"/>
    <w:rsid w:val="00D25756"/>
    <w:rsid w:val="00D26140"/>
    <w:rsid w:val="00D31B4B"/>
    <w:rsid w:val="00D32DB3"/>
    <w:rsid w:val="00D357E9"/>
    <w:rsid w:val="00D41C88"/>
    <w:rsid w:val="00D4439F"/>
    <w:rsid w:val="00D4488A"/>
    <w:rsid w:val="00D47B00"/>
    <w:rsid w:val="00D504C4"/>
    <w:rsid w:val="00D50C91"/>
    <w:rsid w:val="00D52641"/>
    <w:rsid w:val="00D55F12"/>
    <w:rsid w:val="00D56606"/>
    <w:rsid w:val="00D570A5"/>
    <w:rsid w:val="00D57571"/>
    <w:rsid w:val="00D613BE"/>
    <w:rsid w:val="00D625FA"/>
    <w:rsid w:val="00D638E6"/>
    <w:rsid w:val="00D662BF"/>
    <w:rsid w:val="00D66FCA"/>
    <w:rsid w:val="00D67498"/>
    <w:rsid w:val="00D71C57"/>
    <w:rsid w:val="00D740A8"/>
    <w:rsid w:val="00D750C8"/>
    <w:rsid w:val="00D7567A"/>
    <w:rsid w:val="00D75F74"/>
    <w:rsid w:val="00D768B4"/>
    <w:rsid w:val="00D769C0"/>
    <w:rsid w:val="00D81A69"/>
    <w:rsid w:val="00D8318D"/>
    <w:rsid w:val="00D8396D"/>
    <w:rsid w:val="00D83E78"/>
    <w:rsid w:val="00D8537C"/>
    <w:rsid w:val="00D8635D"/>
    <w:rsid w:val="00D87E07"/>
    <w:rsid w:val="00D91057"/>
    <w:rsid w:val="00D91291"/>
    <w:rsid w:val="00D923B9"/>
    <w:rsid w:val="00D92D58"/>
    <w:rsid w:val="00D933E0"/>
    <w:rsid w:val="00D9433A"/>
    <w:rsid w:val="00D9458D"/>
    <w:rsid w:val="00D95836"/>
    <w:rsid w:val="00D95B61"/>
    <w:rsid w:val="00D95BD3"/>
    <w:rsid w:val="00DA0441"/>
    <w:rsid w:val="00DA0BA4"/>
    <w:rsid w:val="00DA5EFE"/>
    <w:rsid w:val="00DA7621"/>
    <w:rsid w:val="00DA7949"/>
    <w:rsid w:val="00DB1485"/>
    <w:rsid w:val="00DB1DC5"/>
    <w:rsid w:val="00DB4CB0"/>
    <w:rsid w:val="00DB6F4C"/>
    <w:rsid w:val="00DC26B4"/>
    <w:rsid w:val="00DC45EC"/>
    <w:rsid w:val="00DC6FFC"/>
    <w:rsid w:val="00DD02DC"/>
    <w:rsid w:val="00DD288E"/>
    <w:rsid w:val="00DD2E29"/>
    <w:rsid w:val="00DD3A1E"/>
    <w:rsid w:val="00DD530E"/>
    <w:rsid w:val="00DD5330"/>
    <w:rsid w:val="00DD5456"/>
    <w:rsid w:val="00DD6804"/>
    <w:rsid w:val="00DD6F28"/>
    <w:rsid w:val="00DE0C49"/>
    <w:rsid w:val="00DE524D"/>
    <w:rsid w:val="00DE7C90"/>
    <w:rsid w:val="00DF0707"/>
    <w:rsid w:val="00DF09AA"/>
    <w:rsid w:val="00DF40CC"/>
    <w:rsid w:val="00DF7108"/>
    <w:rsid w:val="00E00CC2"/>
    <w:rsid w:val="00E00CDF"/>
    <w:rsid w:val="00E01371"/>
    <w:rsid w:val="00E02386"/>
    <w:rsid w:val="00E10621"/>
    <w:rsid w:val="00E10641"/>
    <w:rsid w:val="00E11AE8"/>
    <w:rsid w:val="00E12B3D"/>
    <w:rsid w:val="00E12C4C"/>
    <w:rsid w:val="00E12FFD"/>
    <w:rsid w:val="00E130E1"/>
    <w:rsid w:val="00E131C5"/>
    <w:rsid w:val="00E13520"/>
    <w:rsid w:val="00E13C63"/>
    <w:rsid w:val="00E1458C"/>
    <w:rsid w:val="00E1583A"/>
    <w:rsid w:val="00E17E6B"/>
    <w:rsid w:val="00E22239"/>
    <w:rsid w:val="00E23E12"/>
    <w:rsid w:val="00E24705"/>
    <w:rsid w:val="00E25A51"/>
    <w:rsid w:val="00E2785C"/>
    <w:rsid w:val="00E30A61"/>
    <w:rsid w:val="00E313D8"/>
    <w:rsid w:val="00E31817"/>
    <w:rsid w:val="00E41D82"/>
    <w:rsid w:val="00E45DEE"/>
    <w:rsid w:val="00E47811"/>
    <w:rsid w:val="00E47FCF"/>
    <w:rsid w:val="00E55C04"/>
    <w:rsid w:val="00E60BBE"/>
    <w:rsid w:val="00E611CB"/>
    <w:rsid w:val="00E61FF1"/>
    <w:rsid w:val="00E6515F"/>
    <w:rsid w:val="00E668E2"/>
    <w:rsid w:val="00E66C05"/>
    <w:rsid w:val="00E6707C"/>
    <w:rsid w:val="00E70CAC"/>
    <w:rsid w:val="00E7205A"/>
    <w:rsid w:val="00E729B3"/>
    <w:rsid w:val="00E7635B"/>
    <w:rsid w:val="00E8163D"/>
    <w:rsid w:val="00E83548"/>
    <w:rsid w:val="00E83DD4"/>
    <w:rsid w:val="00E868C0"/>
    <w:rsid w:val="00E91DFE"/>
    <w:rsid w:val="00E93767"/>
    <w:rsid w:val="00E94811"/>
    <w:rsid w:val="00EA0B4C"/>
    <w:rsid w:val="00EA1DF9"/>
    <w:rsid w:val="00EA2925"/>
    <w:rsid w:val="00EB0B99"/>
    <w:rsid w:val="00EB1C5D"/>
    <w:rsid w:val="00EB739D"/>
    <w:rsid w:val="00EC075B"/>
    <w:rsid w:val="00EC1272"/>
    <w:rsid w:val="00EC5899"/>
    <w:rsid w:val="00EC7DD1"/>
    <w:rsid w:val="00ED0E02"/>
    <w:rsid w:val="00EE0CC5"/>
    <w:rsid w:val="00EE1772"/>
    <w:rsid w:val="00EE387C"/>
    <w:rsid w:val="00EE3D55"/>
    <w:rsid w:val="00EE4E41"/>
    <w:rsid w:val="00EE56EE"/>
    <w:rsid w:val="00EE7994"/>
    <w:rsid w:val="00EF3427"/>
    <w:rsid w:val="00EF7B4F"/>
    <w:rsid w:val="00EF7D90"/>
    <w:rsid w:val="00F003DD"/>
    <w:rsid w:val="00F01A7C"/>
    <w:rsid w:val="00F01D46"/>
    <w:rsid w:val="00F02B07"/>
    <w:rsid w:val="00F05963"/>
    <w:rsid w:val="00F07AAB"/>
    <w:rsid w:val="00F07ED4"/>
    <w:rsid w:val="00F113E3"/>
    <w:rsid w:val="00F1319F"/>
    <w:rsid w:val="00F132F5"/>
    <w:rsid w:val="00F14979"/>
    <w:rsid w:val="00F14DEC"/>
    <w:rsid w:val="00F200A1"/>
    <w:rsid w:val="00F21197"/>
    <w:rsid w:val="00F227C9"/>
    <w:rsid w:val="00F236BA"/>
    <w:rsid w:val="00F23A0F"/>
    <w:rsid w:val="00F25564"/>
    <w:rsid w:val="00F261EE"/>
    <w:rsid w:val="00F269FF"/>
    <w:rsid w:val="00F314A1"/>
    <w:rsid w:val="00F32158"/>
    <w:rsid w:val="00F32EF3"/>
    <w:rsid w:val="00F35980"/>
    <w:rsid w:val="00F35ECA"/>
    <w:rsid w:val="00F35F7C"/>
    <w:rsid w:val="00F4346D"/>
    <w:rsid w:val="00F453EE"/>
    <w:rsid w:val="00F47190"/>
    <w:rsid w:val="00F53190"/>
    <w:rsid w:val="00F54BE7"/>
    <w:rsid w:val="00F56A8C"/>
    <w:rsid w:val="00F57D88"/>
    <w:rsid w:val="00F61EDE"/>
    <w:rsid w:val="00F7015B"/>
    <w:rsid w:val="00F70D50"/>
    <w:rsid w:val="00F71B98"/>
    <w:rsid w:val="00F71C3B"/>
    <w:rsid w:val="00F747F4"/>
    <w:rsid w:val="00F75D28"/>
    <w:rsid w:val="00F8193D"/>
    <w:rsid w:val="00F8252B"/>
    <w:rsid w:val="00F878BC"/>
    <w:rsid w:val="00F9042F"/>
    <w:rsid w:val="00F90532"/>
    <w:rsid w:val="00F9267F"/>
    <w:rsid w:val="00F9303C"/>
    <w:rsid w:val="00F96BC7"/>
    <w:rsid w:val="00FA2E8F"/>
    <w:rsid w:val="00FA6D01"/>
    <w:rsid w:val="00FA6E41"/>
    <w:rsid w:val="00FA7A06"/>
    <w:rsid w:val="00FB1131"/>
    <w:rsid w:val="00FB4E00"/>
    <w:rsid w:val="00FB770A"/>
    <w:rsid w:val="00FB7BE1"/>
    <w:rsid w:val="00FC6A06"/>
    <w:rsid w:val="00FC7B06"/>
    <w:rsid w:val="00FD1D98"/>
    <w:rsid w:val="00FD4C4E"/>
    <w:rsid w:val="00FD4F4D"/>
    <w:rsid w:val="00FD526D"/>
    <w:rsid w:val="00FD74DB"/>
    <w:rsid w:val="00FE1D87"/>
    <w:rsid w:val="00FE3239"/>
    <w:rsid w:val="00FE3A50"/>
    <w:rsid w:val="00FE3B09"/>
    <w:rsid w:val="00FF2332"/>
    <w:rsid w:val="00FF3C4D"/>
    <w:rsid w:val="00FF5BEB"/>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1026"/>
    <o:shapelayout v:ext="edit">
      <o:idmap v:ext="edit" data="1"/>
    </o:shapelayout>
  </w:shapeDefaults>
  <w:decimalSymbol w:val="."/>
  <w:listSeparator w:val=","/>
  <w15:docId w15:val="{5C68B029-12F6-4161-AF40-0942F61FC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636"/>
    <w:rPr>
      <w:sz w:val="24"/>
      <w:szCs w:val="24"/>
    </w:rPr>
  </w:style>
  <w:style w:type="paragraph" w:styleId="Heading2">
    <w:name w:val="heading 2"/>
    <w:basedOn w:val="Normal"/>
    <w:next w:val="Normal"/>
    <w:link w:val="Heading2Char"/>
    <w:uiPriority w:val="99"/>
    <w:qFormat/>
    <w:rsid w:val="008108C5"/>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FE1D87"/>
    <w:rPr>
      <w:rFonts w:ascii="Cambria" w:hAnsi="Cambria" w:cs="Times New Roman"/>
      <w:b/>
      <w:bCs/>
      <w:i/>
      <w:iCs/>
      <w:sz w:val="28"/>
      <w:szCs w:val="28"/>
    </w:rPr>
  </w:style>
  <w:style w:type="paragraph" w:styleId="Title">
    <w:name w:val="Title"/>
    <w:basedOn w:val="Normal"/>
    <w:link w:val="TitleChar"/>
    <w:uiPriority w:val="99"/>
    <w:qFormat/>
    <w:rsid w:val="00186EE6"/>
    <w:pPr>
      <w:jc w:val="center"/>
    </w:pPr>
    <w:rPr>
      <w:b/>
      <w:sz w:val="28"/>
      <w:szCs w:val="20"/>
      <w:u w:val="single"/>
    </w:rPr>
  </w:style>
  <w:style w:type="character" w:customStyle="1" w:styleId="TitleChar">
    <w:name w:val="Title Char"/>
    <w:basedOn w:val="DefaultParagraphFont"/>
    <w:link w:val="Title"/>
    <w:uiPriority w:val="99"/>
    <w:locked/>
    <w:rsid w:val="00FE1D87"/>
    <w:rPr>
      <w:rFonts w:ascii="Cambria" w:hAnsi="Cambria" w:cs="Times New Roman"/>
      <w:b/>
      <w:bCs/>
      <w:kern w:val="28"/>
      <w:sz w:val="32"/>
      <w:szCs w:val="32"/>
    </w:rPr>
  </w:style>
  <w:style w:type="paragraph" w:styleId="BodyTextIndent">
    <w:name w:val="Body Text Indent"/>
    <w:basedOn w:val="Normal"/>
    <w:link w:val="BodyTextIndentChar"/>
    <w:uiPriority w:val="99"/>
    <w:rsid w:val="00341622"/>
    <w:pPr>
      <w:widowControl w:val="0"/>
      <w:ind w:firstLine="720"/>
    </w:pPr>
    <w:rPr>
      <w:rFonts w:ascii="Times New (WE)" w:hAnsi="Times New (WE)"/>
      <w:sz w:val="28"/>
      <w:szCs w:val="20"/>
    </w:rPr>
  </w:style>
  <w:style w:type="character" w:customStyle="1" w:styleId="BodyTextIndentChar">
    <w:name w:val="Body Text Indent Char"/>
    <w:basedOn w:val="DefaultParagraphFont"/>
    <w:link w:val="BodyTextIndent"/>
    <w:uiPriority w:val="99"/>
    <w:semiHidden/>
    <w:locked/>
    <w:rsid w:val="00FE1D87"/>
    <w:rPr>
      <w:rFonts w:cs="Times New Roman"/>
      <w:sz w:val="24"/>
      <w:szCs w:val="24"/>
    </w:rPr>
  </w:style>
  <w:style w:type="paragraph" w:customStyle="1" w:styleId="DoubleSpacing">
    <w:name w:val="Double Spacing"/>
    <w:basedOn w:val="Normal"/>
    <w:uiPriority w:val="99"/>
    <w:rsid w:val="008108C5"/>
    <w:pPr>
      <w:widowControl w:val="0"/>
      <w:spacing w:line="467" w:lineRule="exact"/>
    </w:pPr>
    <w:rPr>
      <w:rFonts w:ascii="CG Times" w:hAnsi="CG Times"/>
      <w:szCs w:val="20"/>
    </w:rPr>
  </w:style>
  <w:style w:type="paragraph" w:styleId="BodyText3">
    <w:name w:val="Body Text 3"/>
    <w:basedOn w:val="Normal"/>
    <w:link w:val="BodyText3Char"/>
    <w:uiPriority w:val="99"/>
    <w:rsid w:val="001E776E"/>
    <w:pPr>
      <w:spacing w:after="120"/>
    </w:pPr>
    <w:rPr>
      <w:sz w:val="16"/>
      <w:szCs w:val="16"/>
    </w:rPr>
  </w:style>
  <w:style w:type="character" w:customStyle="1" w:styleId="BodyText3Char">
    <w:name w:val="Body Text 3 Char"/>
    <w:basedOn w:val="DefaultParagraphFont"/>
    <w:link w:val="BodyText3"/>
    <w:uiPriority w:val="99"/>
    <w:semiHidden/>
    <w:locked/>
    <w:rsid w:val="00FE1D87"/>
    <w:rPr>
      <w:rFonts w:cs="Times New Roman"/>
      <w:sz w:val="16"/>
      <w:szCs w:val="16"/>
    </w:rPr>
  </w:style>
  <w:style w:type="paragraph" w:styleId="Header">
    <w:name w:val="header"/>
    <w:basedOn w:val="Normal"/>
    <w:link w:val="HeaderChar"/>
    <w:uiPriority w:val="99"/>
    <w:rsid w:val="00DF7108"/>
    <w:pPr>
      <w:tabs>
        <w:tab w:val="center" w:pos="4320"/>
        <w:tab w:val="right" w:pos="8640"/>
      </w:tabs>
    </w:pPr>
  </w:style>
  <w:style w:type="character" w:customStyle="1" w:styleId="HeaderChar">
    <w:name w:val="Header Char"/>
    <w:basedOn w:val="DefaultParagraphFont"/>
    <w:link w:val="Header"/>
    <w:uiPriority w:val="99"/>
    <w:semiHidden/>
    <w:locked/>
    <w:rsid w:val="00FE1D87"/>
    <w:rPr>
      <w:rFonts w:cs="Times New Roman"/>
      <w:sz w:val="24"/>
      <w:szCs w:val="24"/>
    </w:rPr>
  </w:style>
  <w:style w:type="paragraph" w:styleId="Footer">
    <w:name w:val="footer"/>
    <w:basedOn w:val="Normal"/>
    <w:link w:val="FooterChar"/>
    <w:uiPriority w:val="99"/>
    <w:rsid w:val="00DF7108"/>
    <w:pPr>
      <w:tabs>
        <w:tab w:val="center" w:pos="4320"/>
        <w:tab w:val="right" w:pos="8640"/>
      </w:tabs>
    </w:pPr>
  </w:style>
  <w:style w:type="character" w:customStyle="1" w:styleId="FooterChar">
    <w:name w:val="Footer Char"/>
    <w:basedOn w:val="DefaultParagraphFont"/>
    <w:link w:val="Footer"/>
    <w:uiPriority w:val="99"/>
    <w:semiHidden/>
    <w:locked/>
    <w:rsid w:val="00FE1D87"/>
    <w:rPr>
      <w:rFonts w:cs="Times New Roman"/>
      <w:sz w:val="24"/>
      <w:szCs w:val="24"/>
    </w:rPr>
  </w:style>
  <w:style w:type="table" w:styleId="TableGrid">
    <w:name w:val="Table Grid"/>
    <w:basedOn w:val="TableNormal"/>
    <w:uiPriority w:val="99"/>
    <w:rsid w:val="00B04F2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14DEC"/>
    <w:pPr>
      <w:spacing w:before="100" w:beforeAutospacing="1" w:after="100" w:afterAutospacing="1"/>
    </w:pPr>
  </w:style>
  <w:style w:type="paragraph" w:styleId="BodyText">
    <w:name w:val="Body Text"/>
    <w:basedOn w:val="Normal"/>
    <w:link w:val="BodyTextChar"/>
    <w:uiPriority w:val="99"/>
    <w:rsid w:val="00807698"/>
    <w:pPr>
      <w:spacing w:after="120"/>
    </w:pPr>
  </w:style>
  <w:style w:type="character" w:customStyle="1" w:styleId="BodyTextChar">
    <w:name w:val="Body Text Char"/>
    <w:basedOn w:val="DefaultParagraphFont"/>
    <w:link w:val="BodyText"/>
    <w:uiPriority w:val="99"/>
    <w:semiHidden/>
    <w:locked/>
    <w:rsid w:val="00FE1D87"/>
    <w:rPr>
      <w:rFonts w:cs="Times New Roman"/>
      <w:sz w:val="24"/>
      <w:szCs w:val="24"/>
    </w:rPr>
  </w:style>
  <w:style w:type="paragraph" w:customStyle="1" w:styleId="Style0">
    <w:name w:val="Style0"/>
    <w:uiPriority w:val="99"/>
    <w:rsid w:val="00277055"/>
    <w:pPr>
      <w:autoSpaceDE w:val="0"/>
      <w:autoSpaceDN w:val="0"/>
      <w:adjustRightInd w:val="0"/>
    </w:pPr>
    <w:rPr>
      <w:rFonts w:ascii="Arial" w:hAnsi="Arial"/>
      <w:sz w:val="24"/>
      <w:szCs w:val="24"/>
    </w:rPr>
  </w:style>
  <w:style w:type="paragraph" w:styleId="FootnoteText">
    <w:name w:val="footnote text"/>
    <w:basedOn w:val="Normal"/>
    <w:link w:val="FootnoteTextChar"/>
    <w:uiPriority w:val="99"/>
    <w:semiHidden/>
    <w:rsid w:val="005B33BD"/>
    <w:rPr>
      <w:sz w:val="20"/>
      <w:szCs w:val="20"/>
    </w:rPr>
  </w:style>
  <w:style w:type="character" w:customStyle="1" w:styleId="FootnoteTextChar">
    <w:name w:val="Footnote Text Char"/>
    <w:basedOn w:val="DefaultParagraphFont"/>
    <w:link w:val="FootnoteText"/>
    <w:uiPriority w:val="99"/>
    <w:semiHidden/>
    <w:locked/>
    <w:rsid w:val="00FE1D87"/>
    <w:rPr>
      <w:rFonts w:cs="Times New Roman"/>
    </w:rPr>
  </w:style>
  <w:style w:type="character" w:styleId="FootnoteReference">
    <w:name w:val="footnote reference"/>
    <w:basedOn w:val="DefaultParagraphFont"/>
    <w:uiPriority w:val="99"/>
    <w:semiHidden/>
    <w:rsid w:val="005B33BD"/>
    <w:rPr>
      <w:rFonts w:cs="Times New Roman"/>
      <w:vertAlign w:val="superscript"/>
    </w:rPr>
  </w:style>
  <w:style w:type="paragraph" w:styleId="ListParagraph">
    <w:name w:val="List Paragraph"/>
    <w:basedOn w:val="Normal"/>
    <w:uiPriority w:val="34"/>
    <w:qFormat/>
    <w:rsid w:val="004B7764"/>
    <w:pPr>
      <w:ind w:left="720"/>
      <w:contextualSpacing/>
    </w:pPr>
    <w:rPr>
      <w:rFonts w:ascii="Arial" w:hAnsi="Arial" w:cs="Arial"/>
    </w:rPr>
  </w:style>
  <w:style w:type="character" w:styleId="CommentReference">
    <w:name w:val="annotation reference"/>
    <w:basedOn w:val="DefaultParagraphFont"/>
    <w:uiPriority w:val="99"/>
    <w:semiHidden/>
    <w:unhideWhenUsed/>
    <w:rsid w:val="00E01371"/>
    <w:rPr>
      <w:sz w:val="16"/>
      <w:szCs w:val="16"/>
    </w:rPr>
  </w:style>
  <w:style w:type="paragraph" w:styleId="CommentText">
    <w:name w:val="annotation text"/>
    <w:basedOn w:val="Normal"/>
    <w:link w:val="CommentTextChar"/>
    <w:uiPriority w:val="99"/>
    <w:semiHidden/>
    <w:unhideWhenUsed/>
    <w:rsid w:val="00E01371"/>
    <w:rPr>
      <w:sz w:val="20"/>
      <w:szCs w:val="20"/>
    </w:rPr>
  </w:style>
  <w:style w:type="character" w:customStyle="1" w:styleId="CommentTextChar">
    <w:name w:val="Comment Text Char"/>
    <w:basedOn w:val="DefaultParagraphFont"/>
    <w:link w:val="CommentText"/>
    <w:uiPriority w:val="99"/>
    <w:semiHidden/>
    <w:rsid w:val="00E01371"/>
    <w:rPr>
      <w:sz w:val="20"/>
      <w:szCs w:val="20"/>
    </w:rPr>
  </w:style>
  <w:style w:type="paragraph" w:styleId="CommentSubject">
    <w:name w:val="annotation subject"/>
    <w:basedOn w:val="CommentText"/>
    <w:next w:val="CommentText"/>
    <w:link w:val="CommentSubjectChar"/>
    <w:uiPriority w:val="99"/>
    <w:semiHidden/>
    <w:unhideWhenUsed/>
    <w:rsid w:val="00E01371"/>
    <w:rPr>
      <w:b/>
      <w:bCs/>
    </w:rPr>
  </w:style>
  <w:style w:type="character" w:customStyle="1" w:styleId="CommentSubjectChar">
    <w:name w:val="Comment Subject Char"/>
    <w:basedOn w:val="CommentTextChar"/>
    <w:link w:val="CommentSubject"/>
    <w:uiPriority w:val="99"/>
    <w:semiHidden/>
    <w:rsid w:val="00E01371"/>
    <w:rPr>
      <w:b/>
      <w:bCs/>
      <w:sz w:val="20"/>
      <w:szCs w:val="20"/>
    </w:rPr>
  </w:style>
  <w:style w:type="paragraph" w:styleId="BalloonText">
    <w:name w:val="Balloon Text"/>
    <w:basedOn w:val="Normal"/>
    <w:link w:val="BalloonTextChar"/>
    <w:uiPriority w:val="99"/>
    <w:semiHidden/>
    <w:unhideWhenUsed/>
    <w:rsid w:val="00E01371"/>
    <w:rPr>
      <w:rFonts w:ascii="Tahoma" w:hAnsi="Tahoma" w:cs="Tahoma"/>
      <w:sz w:val="16"/>
      <w:szCs w:val="16"/>
    </w:rPr>
  </w:style>
  <w:style w:type="character" w:customStyle="1" w:styleId="BalloonTextChar">
    <w:name w:val="Balloon Text Char"/>
    <w:basedOn w:val="DefaultParagraphFont"/>
    <w:link w:val="BalloonText"/>
    <w:uiPriority w:val="99"/>
    <w:semiHidden/>
    <w:rsid w:val="00E01371"/>
    <w:rPr>
      <w:rFonts w:ascii="Tahoma" w:hAnsi="Tahoma" w:cs="Tahoma"/>
      <w:sz w:val="16"/>
      <w:szCs w:val="16"/>
    </w:rPr>
  </w:style>
  <w:style w:type="paragraph" w:styleId="NoSpacing">
    <w:name w:val="No Spacing"/>
    <w:uiPriority w:val="1"/>
    <w:qFormat/>
    <w:rsid w:val="008E4BF6"/>
    <w:rPr>
      <w:rFonts w:ascii="Cambria" w:eastAsia="MS Mincho" w:hAnsi="Cambr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5258823">
      <w:bodyDiv w:val="1"/>
      <w:marLeft w:val="0"/>
      <w:marRight w:val="0"/>
      <w:marTop w:val="0"/>
      <w:marBottom w:val="0"/>
      <w:divBdr>
        <w:top w:val="none" w:sz="0" w:space="0" w:color="auto"/>
        <w:left w:val="none" w:sz="0" w:space="0" w:color="auto"/>
        <w:bottom w:val="none" w:sz="0" w:space="0" w:color="auto"/>
        <w:right w:val="none" w:sz="0" w:space="0" w:color="auto"/>
      </w:divBdr>
    </w:div>
    <w:div w:id="1095252789">
      <w:bodyDiv w:val="1"/>
      <w:marLeft w:val="60"/>
      <w:marRight w:val="60"/>
      <w:marTop w:val="60"/>
      <w:marBottom w:val="15"/>
      <w:divBdr>
        <w:top w:val="none" w:sz="0" w:space="0" w:color="auto"/>
        <w:left w:val="none" w:sz="0" w:space="0" w:color="auto"/>
        <w:bottom w:val="none" w:sz="0" w:space="0" w:color="auto"/>
        <w:right w:val="none" w:sz="0" w:space="0" w:color="auto"/>
      </w:divBdr>
      <w:divsChild>
        <w:div w:id="1494030501">
          <w:marLeft w:val="0"/>
          <w:marRight w:val="0"/>
          <w:marTop w:val="0"/>
          <w:marBottom w:val="0"/>
          <w:divBdr>
            <w:top w:val="none" w:sz="0" w:space="0" w:color="auto"/>
            <w:left w:val="none" w:sz="0" w:space="0" w:color="auto"/>
            <w:bottom w:val="none" w:sz="0" w:space="0" w:color="auto"/>
            <w:right w:val="none" w:sz="0" w:space="0" w:color="auto"/>
          </w:divBdr>
        </w:div>
        <w:div w:id="2126189613">
          <w:marLeft w:val="0"/>
          <w:marRight w:val="0"/>
          <w:marTop w:val="0"/>
          <w:marBottom w:val="0"/>
          <w:divBdr>
            <w:top w:val="none" w:sz="0" w:space="0" w:color="auto"/>
            <w:left w:val="none" w:sz="0" w:space="0" w:color="auto"/>
            <w:bottom w:val="none" w:sz="0" w:space="0" w:color="auto"/>
            <w:right w:val="none" w:sz="0" w:space="0" w:color="auto"/>
          </w:divBdr>
        </w:div>
        <w:div w:id="131945556">
          <w:marLeft w:val="0"/>
          <w:marRight w:val="0"/>
          <w:marTop w:val="0"/>
          <w:marBottom w:val="0"/>
          <w:divBdr>
            <w:top w:val="none" w:sz="0" w:space="0" w:color="auto"/>
            <w:left w:val="none" w:sz="0" w:space="0" w:color="auto"/>
            <w:bottom w:val="none" w:sz="0" w:space="0" w:color="auto"/>
            <w:right w:val="none" w:sz="0" w:space="0" w:color="auto"/>
          </w:divBdr>
        </w:div>
      </w:divsChild>
    </w:div>
    <w:div w:id="1138498661">
      <w:bodyDiv w:val="1"/>
      <w:marLeft w:val="0"/>
      <w:marRight w:val="0"/>
      <w:marTop w:val="0"/>
      <w:marBottom w:val="0"/>
      <w:divBdr>
        <w:top w:val="none" w:sz="0" w:space="0" w:color="auto"/>
        <w:left w:val="none" w:sz="0" w:space="0" w:color="auto"/>
        <w:bottom w:val="none" w:sz="0" w:space="0" w:color="auto"/>
        <w:right w:val="none" w:sz="0" w:space="0" w:color="auto"/>
      </w:divBdr>
    </w:div>
    <w:div w:id="1614020968">
      <w:marLeft w:val="0"/>
      <w:marRight w:val="0"/>
      <w:marTop w:val="0"/>
      <w:marBottom w:val="0"/>
      <w:divBdr>
        <w:top w:val="none" w:sz="0" w:space="0" w:color="auto"/>
        <w:left w:val="none" w:sz="0" w:space="0" w:color="auto"/>
        <w:bottom w:val="none" w:sz="0" w:space="0" w:color="auto"/>
        <w:right w:val="none" w:sz="0" w:space="0" w:color="auto"/>
      </w:divBdr>
    </w:div>
    <w:div w:id="1614020969">
      <w:marLeft w:val="0"/>
      <w:marRight w:val="0"/>
      <w:marTop w:val="0"/>
      <w:marBottom w:val="0"/>
      <w:divBdr>
        <w:top w:val="none" w:sz="0" w:space="0" w:color="auto"/>
        <w:left w:val="none" w:sz="0" w:space="0" w:color="auto"/>
        <w:bottom w:val="none" w:sz="0" w:space="0" w:color="auto"/>
        <w:right w:val="none" w:sz="0" w:space="0" w:color="auto"/>
      </w:divBdr>
    </w:div>
    <w:div w:id="1614020970">
      <w:marLeft w:val="60"/>
      <w:marRight w:val="60"/>
      <w:marTop w:val="60"/>
      <w:marBottom w:val="15"/>
      <w:divBdr>
        <w:top w:val="none" w:sz="0" w:space="0" w:color="auto"/>
        <w:left w:val="none" w:sz="0" w:space="0" w:color="auto"/>
        <w:bottom w:val="none" w:sz="0" w:space="0" w:color="auto"/>
        <w:right w:val="none" w:sz="0" w:space="0" w:color="auto"/>
      </w:divBdr>
      <w:divsChild>
        <w:div w:id="1614020971">
          <w:marLeft w:val="0"/>
          <w:marRight w:val="0"/>
          <w:marTop w:val="0"/>
          <w:marBottom w:val="0"/>
          <w:divBdr>
            <w:top w:val="none" w:sz="0" w:space="0" w:color="auto"/>
            <w:left w:val="none" w:sz="0" w:space="0" w:color="auto"/>
            <w:bottom w:val="none" w:sz="0" w:space="0" w:color="auto"/>
            <w:right w:val="none" w:sz="0" w:space="0" w:color="auto"/>
          </w:divBdr>
        </w:div>
        <w:div w:id="1614020972">
          <w:marLeft w:val="0"/>
          <w:marRight w:val="0"/>
          <w:marTop w:val="0"/>
          <w:marBottom w:val="0"/>
          <w:divBdr>
            <w:top w:val="none" w:sz="0" w:space="0" w:color="auto"/>
            <w:left w:val="none" w:sz="0" w:space="0" w:color="auto"/>
            <w:bottom w:val="none" w:sz="0" w:space="0" w:color="auto"/>
            <w:right w:val="none" w:sz="0" w:space="0" w:color="auto"/>
          </w:divBdr>
        </w:div>
      </w:divsChild>
    </w:div>
    <w:div w:id="161402097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C40398-BCAB-4B19-AE7C-79DB59264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46B02DE0</Template>
  <TotalTime>0</TotalTime>
  <Pages>18</Pages>
  <Words>4741</Words>
  <Characters>27026</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INTRODUCTION</vt:lpstr>
    </vt:vector>
  </TitlesOfParts>
  <Company>Protection &amp; Advocacy, Inc.</Company>
  <LinksUpToDate>false</LinksUpToDate>
  <CharactersWithSpaces>31704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Jeanne</dc:creator>
  <cp:lastModifiedBy>Tony Rubino</cp:lastModifiedBy>
  <cp:revision>2</cp:revision>
  <cp:lastPrinted>2014-01-28T23:51:00Z</cp:lastPrinted>
  <dcterms:created xsi:type="dcterms:W3CDTF">2018-07-13T21:23:00Z</dcterms:created>
  <dcterms:modified xsi:type="dcterms:W3CDTF">2018-07-13T21:23:00Z</dcterms:modified>
</cp:coreProperties>
</file>