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2EF49A" w14:paraId="1A43B869" wp14:textId="00616492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40"/>
          <w:szCs w:val="40"/>
          <w:lang w:val="en-US"/>
        </w:rPr>
        <w:t xml:space="preserve">Proyecto de ley del </w:t>
      </w:r>
      <w:proofErr w:type="spellStart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40"/>
          <w:szCs w:val="40"/>
          <w:lang w:val="en-US"/>
        </w:rPr>
        <w:t>Senado</w:t>
      </w:r>
      <w:proofErr w:type="spellEnd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40"/>
          <w:szCs w:val="40"/>
          <w:lang w:val="en-US"/>
        </w:rPr>
        <w:t xml:space="preserve"> 188 (2021-22)</w:t>
      </w:r>
      <w:r w:rsidRPr="032EF49A" w:rsidR="1DC28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 xml:space="preserve">: </w:t>
      </w:r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 xml:space="preserve">Reforma de la audiencia </w:t>
      </w:r>
      <w:proofErr w:type="spellStart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>justa</w:t>
      </w:r>
      <w:proofErr w:type="spellEnd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 xml:space="preserve"> de </w:t>
      </w:r>
      <w:proofErr w:type="spellStart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>los</w:t>
      </w:r>
      <w:proofErr w:type="spellEnd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 xml:space="preserve"> </w:t>
      </w:r>
      <w:proofErr w:type="spellStart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>servicios</w:t>
      </w:r>
      <w:proofErr w:type="spellEnd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 xml:space="preserve"> de </w:t>
      </w:r>
      <w:proofErr w:type="spellStart"/>
      <w:r w:rsidRPr="032EF49A" w:rsidR="1DC28A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40"/>
          <w:szCs w:val="40"/>
          <w:lang w:val="en-US"/>
        </w:rPr>
        <w:t>desarrollo</w:t>
      </w:r>
      <w:proofErr w:type="spellEnd"/>
      <w:r w:rsidRPr="032EF49A" w:rsidR="1DC28A90">
        <w:rPr>
          <w:rFonts w:ascii="Arial" w:hAnsi="Arial" w:eastAsia="Arial" w:cs="Arial"/>
          <w:b w:val="1"/>
          <w:bCs w:val="1"/>
          <w:noProof w:val="0"/>
          <w:sz w:val="40"/>
          <w:szCs w:val="40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3978"/>
        <w:gridCol w:w="1710"/>
      </w:tblGrid>
      <w:tr w:rsidR="032EF49A" w:rsidTr="5CB28492" w14:paraId="2D0CC4CB">
        <w:trPr>
          <w:trHeight w:val="345"/>
        </w:trPr>
        <w:tc>
          <w:tcPr>
            <w:tcW w:w="9481" w:type="dxa"/>
            <w:gridSpan w:val="3"/>
            <w:shd w:val="clear" w:color="auto" w:fill="D0CECE" w:themeFill="background2" w:themeFillShade="E6"/>
            <w:tcMar/>
            <w:vAlign w:val="top"/>
          </w:tcPr>
          <w:p w:rsidR="63B419C7" w:rsidP="032EF49A" w:rsidRDefault="63B419C7" w14:paraId="01DEC563" w14:textId="6C53FE5C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proofErr w:type="spellStart"/>
            <w:r w:rsidRPr="032EF49A" w:rsidR="63B419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Procedimientos</w:t>
            </w:r>
            <w:proofErr w:type="spellEnd"/>
            <w:r w:rsidRPr="032EF49A" w:rsidR="63B419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Audiencia </w:t>
            </w:r>
            <w:proofErr w:type="spellStart"/>
            <w:r w:rsidRPr="032EF49A" w:rsidR="63B419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Imparcial</w:t>
            </w:r>
            <w:proofErr w:type="spellEnd"/>
            <w:r w:rsidRPr="032EF49A" w:rsidR="63B419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– </w:t>
            </w:r>
            <w:proofErr w:type="spellStart"/>
            <w:r w:rsidRPr="032EF49A" w:rsidR="63B419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Representación</w:t>
            </w:r>
            <w:proofErr w:type="spellEnd"/>
            <w:r w:rsidRPr="032EF49A" w:rsidR="63B419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Abogados</w:t>
            </w:r>
          </w:p>
        </w:tc>
      </w:tr>
      <w:tr w:rsidR="032EF49A" w:rsidTr="5CB28492" w14:paraId="52D94394">
        <w:trPr>
          <w:trHeight w:val="345"/>
        </w:trPr>
        <w:tc>
          <w:tcPr>
            <w:tcW w:w="3793" w:type="dxa"/>
            <w:tcMar/>
            <w:vAlign w:val="top"/>
          </w:tcPr>
          <w:p w:rsidR="19545967" w:rsidP="032EF49A" w:rsidRDefault="19545967" w14:paraId="30EFFE42" w14:textId="51B07F2F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1954596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Actual</w:t>
            </w:r>
          </w:p>
        </w:tc>
        <w:tc>
          <w:tcPr>
            <w:tcW w:w="3978" w:type="dxa"/>
            <w:tcMar/>
            <w:vAlign w:val="top"/>
          </w:tcPr>
          <w:p w:rsidR="19545967" w:rsidP="032EF49A" w:rsidRDefault="19545967" w14:paraId="4F7ABD19" w14:textId="5AACBE94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1954596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Ley Nueva</w:t>
            </w:r>
          </w:p>
        </w:tc>
        <w:tc>
          <w:tcPr>
            <w:tcW w:w="1710" w:type="dxa"/>
            <w:tcMar/>
            <w:vAlign w:val="top"/>
          </w:tcPr>
          <w:p w:rsidR="19545967" w:rsidP="032EF49A" w:rsidRDefault="19545967" w14:paraId="5D956ED9" w14:textId="7241F0F0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proofErr w:type="spellStart"/>
            <w:r w:rsidRPr="032EF49A" w:rsidR="1954596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Fecha</w:t>
            </w:r>
            <w:proofErr w:type="spellEnd"/>
            <w:r w:rsidRPr="032EF49A" w:rsidR="1954596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efectividad </w:t>
            </w:r>
          </w:p>
        </w:tc>
      </w:tr>
      <w:tr w:rsidR="032EF49A" w:rsidTr="5CB28492" w14:paraId="06097EF4">
        <w:trPr>
          <w:trHeight w:val="345"/>
        </w:trPr>
        <w:tc>
          <w:tcPr>
            <w:tcW w:w="3793" w:type="dxa"/>
            <w:tcMar/>
            <w:vAlign w:val="top"/>
          </w:tcPr>
          <w:p w:rsidR="4EAA54CF" w:rsidP="032EF49A" w:rsidRDefault="4EAA54CF" w14:paraId="5166E5B5" w14:textId="26290FE9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proofErr w:type="spellStart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Todas</w:t>
            </w:r>
            <w:proofErr w:type="spellEnd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Las </w:t>
            </w:r>
            <w:proofErr w:type="spellStart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Partes</w:t>
            </w:r>
            <w:proofErr w:type="spellEnd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Tienen Derecho a </w:t>
            </w:r>
            <w:proofErr w:type="spellStart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Representación</w:t>
            </w:r>
            <w:proofErr w:type="spellEnd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r w:rsidRPr="032EF49A" w:rsidR="07E9D7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del A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bogad</w:t>
            </w:r>
            <w:r w:rsidRPr="032EF49A" w:rsidR="4AF345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o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r w:rsidRPr="032EF49A" w:rsidR="3D95F4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urante </w:t>
            </w:r>
            <w:proofErr w:type="spellStart"/>
            <w:r w:rsidRPr="032EF49A" w:rsidR="3719936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ualquier</w:t>
            </w:r>
            <w:proofErr w:type="spellEnd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5BE31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arte</w:t>
            </w:r>
            <w:proofErr w:type="spellEnd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del </w:t>
            </w:r>
            <w:proofErr w:type="spellStart"/>
            <w:r w:rsidRPr="032EF49A" w:rsidR="0EC4564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roceso</w:t>
            </w:r>
            <w:proofErr w:type="spellEnd"/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</w:t>
            </w:r>
            <w:r w:rsidRPr="032EF49A" w:rsidR="29C4E1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</w:t>
            </w:r>
            <w:r w:rsidRPr="032EF49A" w:rsidR="4EAA54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udiencia.</w:t>
            </w:r>
          </w:p>
          <w:p w:rsidR="032EF49A" w:rsidP="032EF49A" w:rsidRDefault="032EF49A" w14:paraId="71DAEBB1" w14:textId="5697B1EA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</w:pPr>
          </w:p>
          <w:p w:rsidR="2230CE86" w:rsidP="032EF49A" w:rsidRDefault="2230CE86" w14:paraId="0CA0B253" w14:textId="13CD4E7C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proofErr w:type="spellStart"/>
            <w:r w:rsidRPr="032EF49A" w:rsidR="2230CE8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Sección</w:t>
            </w:r>
            <w:proofErr w:type="spellEnd"/>
            <w:r w:rsidRPr="032EF49A" w:rsidR="2230CE8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4712(h) del Código de </w:t>
            </w:r>
            <w:proofErr w:type="spellStart"/>
            <w:r w:rsidRPr="032EF49A" w:rsidR="2230CE8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Bienestar</w:t>
            </w:r>
            <w:proofErr w:type="spellEnd"/>
            <w:r w:rsidRPr="032EF49A" w:rsidR="2230CE8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e </w:t>
            </w:r>
            <w:proofErr w:type="spellStart"/>
            <w:r w:rsidRPr="032EF49A" w:rsidR="2230CE8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Instituciones</w:t>
            </w:r>
            <w:proofErr w:type="spellEnd"/>
          </w:p>
        </w:tc>
        <w:tc>
          <w:tcPr>
            <w:tcW w:w="3978" w:type="dxa"/>
            <w:tcMar/>
            <w:vAlign w:val="top"/>
          </w:tcPr>
          <w:p w:rsidR="18015397" w:rsidP="032EF49A" w:rsidRDefault="18015397" w14:paraId="1E06C4CE" w14:textId="4476299E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eastAsia="Arial" w:cs="Arial"/>
                <w:noProof w:val="0"/>
                <w:lang w:val="en-US"/>
              </w:rPr>
            </w:pPr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menos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que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el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reclamante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sea un abogado con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licencia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para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practicar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la ley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en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California, o 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menos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que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el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reclamante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vaya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tener un abogado con </w:t>
            </w:r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licencia</w:t>
            </w:r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para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practicar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la ley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en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California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en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asistencia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, un abogado del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centro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regional o un abogado del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departamento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no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asistirá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una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reunión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informal,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mediación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, o audiencia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justa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descrita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en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este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capítulo</w:t>
            </w:r>
            <w:proofErr w:type="spellEnd"/>
            <w:r w:rsidRPr="032EF49A" w:rsidR="180153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.</w:t>
            </w:r>
          </w:p>
          <w:p w:rsidR="53F70BE7" w:rsidP="032EF49A" w:rsidRDefault="53F70BE7" w14:paraId="7B0BCFE2" w14:textId="67558335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El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reclamante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notificará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al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centro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regional y a la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oficina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audiencias al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menos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5 días antes de la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mediación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, y 15 días antes de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una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audiencia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imparcial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, que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el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reclamante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tendrá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un abogado </w:t>
            </w:r>
            <w:proofErr w:type="spellStart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presente</w:t>
            </w:r>
            <w:proofErr w:type="spellEnd"/>
            <w:r w:rsidRPr="032EF49A" w:rsidR="53F7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.</w:t>
            </w:r>
            <w:r w:rsidRPr="032EF49A" w:rsidR="53F70BE7">
              <w:rPr>
                <w:noProof w:val="0"/>
                <w:lang w:val="en-US"/>
              </w:rPr>
              <w:t xml:space="preserve"> </w:t>
            </w:r>
          </w:p>
          <w:p w:rsidR="0884F9EE" w:rsidP="032EF49A" w:rsidRDefault="0884F9EE" w14:paraId="2CDFFEEE" w14:textId="58FC7B86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eastAsia="Arial" w:cs="Arial"/>
                <w:noProof w:val="0"/>
                <w:lang w:val="en-US"/>
              </w:rPr>
            </w:pPr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Sin embargo,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el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consejero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auditor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podrá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notificar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 las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partes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antes de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una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audiencia que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el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consejero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auditor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está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permitiendo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la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comparecencia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un abogado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en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interés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la </w:t>
            </w:r>
            <w:proofErr w:type="spellStart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justicia</w:t>
            </w:r>
            <w:proofErr w:type="spellEnd"/>
            <w:r w:rsidRPr="032EF49A" w:rsidR="0884F9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.</w:t>
            </w:r>
          </w:p>
          <w:p w:rsidR="032EF49A" w:rsidP="032EF49A" w:rsidRDefault="032EF49A" w14:paraId="059FEEA5" w14:textId="0670FBA9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33</w:t>
            </w:r>
          </w:p>
          <w:p w:rsidR="032EF49A" w:rsidP="032EF49A" w:rsidRDefault="032EF49A" w14:paraId="78FD73FD" w14:textId="344748B0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710" w:type="dxa"/>
            <w:tcMar/>
            <w:vAlign w:val="top"/>
          </w:tcPr>
          <w:p w:rsidR="5B71043A" w:rsidP="032EF49A" w:rsidRDefault="5B71043A" w14:paraId="167C2DEC" w14:textId="442F0C69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5B71043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 de </w:t>
            </w:r>
            <w:proofErr w:type="spellStart"/>
            <w:r w:rsidRPr="032EF49A" w:rsidR="5B71043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o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ct</w:t>
            </w:r>
            <w:r w:rsidRPr="032EF49A" w:rsidR="1666A2F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u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br</w:t>
            </w:r>
            <w:r w:rsidRPr="032EF49A" w:rsidR="47872FC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e</w:t>
            </w:r>
            <w:proofErr w:type="spellEnd"/>
            <w:r w:rsidRPr="032EF49A" w:rsidR="47872FC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del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2022</w:t>
            </w:r>
          </w:p>
        </w:tc>
      </w:tr>
      <w:tr w:rsidR="032EF49A" w:rsidTr="5CB28492" w14:paraId="016689AC">
        <w:trPr>
          <w:trHeight w:val="345"/>
        </w:trPr>
        <w:tc>
          <w:tcPr>
            <w:tcW w:w="9481" w:type="dxa"/>
            <w:gridSpan w:val="3"/>
            <w:shd w:val="clear" w:color="auto" w:fill="D0CECE" w:themeFill="background2" w:themeFillShade="E6"/>
            <w:tcMar/>
            <w:vAlign w:val="top"/>
          </w:tcPr>
          <w:p w:rsidR="53556C1F" w:rsidP="032EF49A" w:rsidRDefault="53556C1F" w14:paraId="7D3CFDC3" w14:textId="4A83BC86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proofErr w:type="spellStart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N</w:t>
            </w:r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otificación</w:t>
            </w:r>
            <w:proofErr w:type="spellEnd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Acción</w:t>
            </w:r>
            <w:proofErr w:type="spellEnd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y </w:t>
            </w:r>
            <w:proofErr w:type="spellStart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Plazos</w:t>
            </w:r>
            <w:proofErr w:type="spellEnd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para la </w:t>
            </w:r>
            <w:proofErr w:type="spellStart"/>
            <w:r w:rsidRPr="032EF49A" w:rsidR="53556C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Apelación</w:t>
            </w:r>
            <w:proofErr w:type="spellEnd"/>
            <w:r w:rsidRPr="032EF49A" w:rsidR="53556C1F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32EF49A" w:rsidTr="5CB28492" w14:paraId="7F4B46F0">
        <w:trPr>
          <w:trHeight w:val="345"/>
        </w:trPr>
        <w:tc>
          <w:tcPr>
            <w:tcW w:w="3793" w:type="dxa"/>
            <w:tcMar/>
            <w:vAlign w:val="top"/>
          </w:tcPr>
          <w:p w:rsidR="5D7487CB" w:rsidP="032EF49A" w:rsidRDefault="5D7487CB" w14:paraId="25D9E194" w14:textId="167AE27C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5D7487C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Ley Actual </w:t>
            </w:r>
          </w:p>
        </w:tc>
        <w:tc>
          <w:tcPr>
            <w:tcW w:w="3978" w:type="dxa"/>
            <w:tcMar/>
            <w:vAlign w:val="top"/>
          </w:tcPr>
          <w:p w:rsidR="5D7487CB" w:rsidP="032EF49A" w:rsidRDefault="5D7487CB" w14:paraId="4D35675C" w14:textId="4FEE3B08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5D7487C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Nueva</w:t>
            </w:r>
          </w:p>
        </w:tc>
        <w:tc>
          <w:tcPr>
            <w:tcW w:w="1710" w:type="dxa"/>
            <w:tcMar/>
            <w:vAlign w:val="top"/>
          </w:tcPr>
          <w:p w:rsidR="5D7487CB" w:rsidP="032EF49A" w:rsidRDefault="5D7487CB" w14:paraId="0D2F226F" w14:textId="468592DB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proofErr w:type="spellStart"/>
            <w:r w:rsidRPr="032EF49A" w:rsidR="5D7487C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Fecha</w:t>
            </w:r>
            <w:proofErr w:type="spellEnd"/>
            <w:r w:rsidRPr="032EF49A" w:rsidR="5D7487C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efectividad</w:t>
            </w:r>
          </w:p>
        </w:tc>
      </w:tr>
      <w:tr w:rsidR="032EF49A" w:rsidTr="5CB28492" w14:paraId="24E920B6">
        <w:trPr>
          <w:trHeight w:val="345"/>
        </w:trPr>
        <w:tc>
          <w:tcPr>
            <w:tcW w:w="3793" w:type="dxa"/>
            <w:tcMar/>
            <w:vAlign w:val="top"/>
          </w:tcPr>
          <w:p w:rsidR="442A951C" w:rsidP="032EF49A" w:rsidRDefault="442A951C" w14:paraId="2203C201" w14:textId="4700F29A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Derecho a la Ayuda </w:t>
            </w:r>
            <w:proofErr w:type="spellStart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Pagada</w:t>
            </w:r>
            <w:proofErr w:type="spellEnd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Pendiente</w:t>
            </w:r>
            <w:proofErr w:type="spellEnd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si</w:t>
            </w:r>
            <w:proofErr w:type="spellEnd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se Apela </w:t>
            </w:r>
            <w:proofErr w:type="spellStart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Dentro</w:t>
            </w:r>
            <w:proofErr w:type="spellEnd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los</w:t>
            </w:r>
            <w:proofErr w:type="spellEnd"/>
            <w:r w:rsidRPr="032EF49A" w:rsidR="442A9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10 Días</w:t>
            </w:r>
          </w:p>
          <w:p w:rsidR="5DA98512" w:rsidP="032EF49A" w:rsidRDefault="5DA98512" w14:paraId="602955B5" w14:textId="03D30742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r w:rsidRPr="032EF49A" w:rsidR="5DA9851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Sección 4715 del Código de </w:t>
            </w:r>
            <w:proofErr w:type="spellStart"/>
            <w:r w:rsidRPr="032EF49A" w:rsidR="5DA9851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Bienestar</w:t>
            </w:r>
            <w:proofErr w:type="spellEnd"/>
            <w:r w:rsidRPr="032EF49A" w:rsidR="5DA9851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e </w:t>
            </w:r>
            <w:proofErr w:type="spellStart"/>
            <w:r w:rsidRPr="032EF49A" w:rsidR="5DA9851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Instituciones</w:t>
            </w:r>
            <w:proofErr w:type="spellEnd"/>
          </w:p>
          <w:p w:rsidR="032EF49A" w:rsidP="032EF49A" w:rsidRDefault="032EF49A" w14:paraId="67FDA80D" w14:textId="6816F5EF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3978" w:type="dxa"/>
            <w:tcMar/>
            <w:vAlign w:val="top"/>
          </w:tcPr>
          <w:p w:rsidR="47EBFA05" w:rsidP="032EF49A" w:rsidRDefault="47EBFA05" w14:paraId="55F45710" w14:textId="66898BD2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Derecho a la Ayuda </w:t>
            </w:r>
            <w:proofErr w:type="spellStart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Pagada</w:t>
            </w:r>
            <w:proofErr w:type="spellEnd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Pendiente</w:t>
            </w:r>
            <w:proofErr w:type="spellEnd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si</w:t>
            </w:r>
            <w:proofErr w:type="spellEnd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se Apela </w:t>
            </w:r>
            <w:proofErr w:type="spellStart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Dentro</w:t>
            </w:r>
            <w:proofErr w:type="spellEnd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los</w:t>
            </w:r>
            <w:proofErr w:type="spellEnd"/>
            <w:r w:rsidRPr="032EF49A" w:rsidR="47EBFA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r w:rsidRPr="032EF49A" w:rsidR="47EBFA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30 Días</w:t>
            </w:r>
            <w:r w:rsidRPr="032EF49A" w:rsidR="47EBFA0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32EF49A" w:rsidP="032EF49A" w:rsidRDefault="032EF49A" w14:paraId="30B1929F" w14:textId="776E6193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36, 69</w:t>
            </w:r>
          </w:p>
        </w:tc>
        <w:tc>
          <w:tcPr>
            <w:tcW w:w="1710" w:type="dxa"/>
            <w:tcMar/>
            <w:vAlign w:val="top"/>
          </w:tcPr>
          <w:p w:rsidR="032EF49A" w:rsidP="032EF49A" w:rsidRDefault="032EF49A" w14:paraId="404A48E4" w14:textId="401B03C9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032EF49A" w:rsidR="28890E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32EF49A" w:rsidR="28890E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marzo</w:t>
            </w:r>
            <w:proofErr w:type="spellEnd"/>
            <w:r w:rsidRPr="032EF49A" w:rsidR="28890E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del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2023</w:t>
            </w:r>
          </w:p>
        </w:tc>
      </w:tr>
      <w:tr w:rsidR="032EF49A" w:rsidTr="5CB28492" w14:paraId="59A18A04">
        <w:trPr>
          <w:trHeight w:val="345"/>
        </w:trPr>
        <w:tc>
          <w:tcPr>
            <w:tcW w:w="3793" w:type="dxa"/>
            <w:tcMar/>
            <w:vAlign w:val="top"/>
          </w:tcPr>
          <w:p w:rsidR="1A713FD6" w:rsidP="032EF49A" w:rsidRDefault="1A713FD6" w14:paraId="55CDED20" w14:textId="591F413E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proofErr w:type="spellStart"/>
            <w:r w:rsidRPr="032EF49A" w:rsidR="1A713F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Apelación</w:t>
            </w:r>
            <w:proofErr w:type="spellEnd"/>
            <w:r w:rsidRPr="032EF49A" w:rsidR="1A713F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1A713F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Dentro</w:t>
            </w:r>
            <w:proofErr w:type="spellEnd"/>
            <w:r w:rsidRPr="032EF49A" w:rsidR="1A713F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32EF49A" w:rsidR="1A713F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los</w:t>
            </w:r>
            <w:proofErr w:type="spellEnd"/>
            <w:r w:rsidRPr="032EF49A" w:rsidR="1A713F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30 Días</w:t>
            </w:r>
            <w:r w:rsidRPr="032EF49A" w:rsidR="1A713FD6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2DD50B22" w:rsidP="032EF49A" w:rsidRDefault="2DD50B22" w14:paraId="70491DB3" w14:textId="535B485A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r w:rsidRPr="032EF49A" w:rsidR="2DD50B2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Sección</w:t>
            </w:r>
            <w:r w:rsidRPr="032EF49A" w:rsidR="2DD50B2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4710.5(a) del Código de </w:t>
            </w:r>
            <w:proofErr w:type="spellStart"/>
            <w:r w:rsidRPr="032EF49A" w:rsidR="2DD50B2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Bienestar</w:t>
            </w:r>
            <w:proofErr w:type="spellEnd"/>
            <w:r w:rsidRPr="032EF49A" w:rsidR="2DD50B2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e </w:t>
            </w:r>
            <w:proofErr w:type="spellStart"/>
            <w:r w:rsidRPr="032EF49A" w:rsidR="2DD50B2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Instituciones</w:t>
            </w:r>
            <w:proofErr w:type="spellEnd"/>
          </w:p>
        </w:tc>
        <w:tc>
          <w:tcPr>
            <w:tcW w:w="3978" w:type="dxa"/>
            <w:tcMar/>
            <w:vAlign w:val="top"/>
          </w:tcPr>
          <w:p w:rsidR="60265AE5" w:rsidP="032EF49A" w:rsidRDefault="60265AE5" w14:paraId="4656FADD" w14:textId="4D2BFF5A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Apelación</w:t>
            </w:r>
            <w:proofErr w:type="spellEnd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Dentro</w:t>
            </w:r>
            <w:proofErr w:type="spellEnd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los</w:t>
            </w:r>
            <w:proofErr w:type="spellEnd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r w:rsidRPr="032EF49A" w:rsidR="60265A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60 Días</w:t>
            </w:r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Despues</w:t>
            </w:r>
            <w:proofErr w:type="spellEnd"/>
            <w:r w:rsidRPr="032EF49A" w:rsidR="60265A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32EF49A" w:rsidR="0F29791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N</w:t>
            </w:r>
            <w:r w:rsidRPr="032EF49A" w:rsidR="0F2979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otificación</w:t>
            </w:r>
            <w:proofErr w:type="spellEnd"/>
            <w:r w:rsidRPr="032EF49A" w:rsidR="0F2979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la </w:t>
            </w:r>
            <w:proofErr w:type="spellStart"/>
            <w:r w:rsidRPr="032EF49A" w:rsidR="0F2979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Acción</w:t>
            </w:r>
            <w:proofErr w:type="spellEnd"/>
            <w:r w:rsidRPr="032EF49A" w:rsidR="0F2979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la Agencia de Servicios</w:t>
            </w:r>
            <w:r w:rsidRPr="032EF49A" w:rsidR="0F297916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32EF49A" w:rsidP="032EF49A" w:rsidRDefault="032EF49A" w14:paraId="1DD461AC" w14:textId="11C227FD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36, 41</w:t>
            </w:r>
          </w:p>
        </w:tc>
        <w:tc>
          <w:tcPr>
            <w:tcW w:w="1710" w:type="dxa"/>
            <w:tcMar/>
            <w:vAlign w:val="top"/>
          </w:tcPr>
          <w:p w:rsidR="032EF49A" w:rsidP="032EF49A" w:rsidRDefault="032EF49A" w14:paraId="153000F3" w14:textId="706BEE25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32EF49A" w:rsidR="16E9BA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marzo del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2023</w:t>
            </w:r>
          </w:p>
        </w:tc>
      </w:tr>
      <w:tr w:rsidR="032EF49A" w:rsidTr="5CB28492" w14:paraId="167914D7">
        <w:trPr>
          <w:trHeight w:val="345"/>
        </w:trPr>
        <w:tc>
          <w:tcPr>
            <w:tcW w:w="9481" w:type="dxa"/>
            <w:gridSpan w:val="3"/>
            <w:shd w:val="clear" w:color="auto" w:fill="D0CECE" w:themeFill="background2" w:themeFillShade="E6"/>
            <w:tcMar/>
            <w:vAlign w:val="top"/>
          </w:tcPr>
          <w:p w:rsidR="4BA6569D" w:rsidP="032EF49A" w:rsidRDefault="4BA6569D" w14:paraId="1621C0A4" w14:textId="3E7179C6">
            <w:pPr>
              <w:pStyle w:val="Normal"/>
              <w:spacing w:before="120" w:after="120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proofErr w:type="spellStart"/>
            <w:r w:rsidRPr="032EF49A" w:rsidR="4BA656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Reuniónes</w:t>
            </w:r>
            <w:proofErr w:type="spellEnd"/>
            <w:r w:rsidRPr="032EF49A" w:rsidR="4BA656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BA656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Informales</w:t>
            </w:r>
            <w:proofErr w:type="spellEnd"/>
            <w:r w:rsidRPr="032EF49A" w:rsidR="4BA6569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32EF49A" w:rsidR="4BA656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Mediación</w:t>
            </w:r>
            <w:proofErr w:type="spellEnd"/>
            <w:r w:rsidRPr="032EF49A" w:rsidR="4BA6569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32EF49A" w:rsidTr="5CB28492" w14:paraId="4DAD3405">
        <w:trPr>
          <w:trHeight w:val="345"/>
        </w:trPr>
        <w:tc>
          <w:tcPr>
            <w:tcW w:w="3793" w:type="dxa"/>
            <w:tcMar/>
            <w:vAlign w:val="top"/>
          </w:tcPr>
          <w:p w:rsidR="638BE954" w:rsidP="032EF49A" w:rsidRDefault="638BE954" w14:paraId="04EE4165" w14:textId="3CF40EBF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638BE95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Actual</w:t>
            </w:r>
          </w:p>
        </w:tc>
        <w:tc>
          <w:tcPr>
            <w:tcW w:w="3978" w:type="dxa"/>
            <w:tcMar/>
            <w:vAlign w:val="top"/>
          </w:tcPr>
          <w:p w:rsidR="638BE954" w:rsidP="032EF49A" w:rsidRDefault="638BE954" w14:paraId="5DD197E0" w14:textId="67143D44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032EF49A" w:rsidR="638BE95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Nueva</w:t>
            </w:r>
          </w:p>
        </w:tc>
        <w:tc>
          <w:tcPr>
            <w:tcW w:w="1710" w:type="dxa"/>
            <w:tcMar/>
            <w:vAlign w:val="top"/>
          </w:tcPr>
          <w:p w:rsidR="638BE954" w:rsidP="032EF49A" w:rsidRDefault="638BE954" w14:paraId="1E5C0C01" w14:textId="16905D79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proofErr w:type="spellStart"/>
            <w:r w:rsidRPr="032EF49A" w:rsidR="638BE95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Fecha</w:t>
            </w:r>
            <w:proofErr w:type="spellEnd"/>
            <w:r w:rsidRPr="032EF49A" w:rsidR="638BE95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efectividad</w:t>
            </w:r>
          </w:p>
        </w:tc>
      </w:tr>
      <w:tr w:rsidR="032EF49A" w:rsidTr="5CB28492" w14:paraId="07912CB9">
        <w:trPr>
          <w:trHeight w:val="345"/>
        </w:trPr>
        <w:tc>
          <w:tcPr>
            <w:tcW w:w="3793" w:type="dxa"/>
            <w:tcMar/>
            <w:vAlign w:val="top"/>
          </w:tcPr>
          <w:p w:rsidR="63AD110B" w:rsidP="032EF49A" w:rsidRDefault="63AD110B" w14:paraId="305D2854" w14:textId="33610C52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Persona </w:t>
            </w:r>
            <w:proofErr w:type="spellStart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Puede</w:t>
            </w:r>
            <w:proofErr w:type="spellEnd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Solicitar</w:t>
            </w:r>
            <w:proofErr w:type="spellEnd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Reunión</w:t>
            </w:r>
            <w:proofErr w:type="spellEnd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Informal y/o </w:t>
            </w:r>
            <w:proofErr w:type="spellStart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Mediación</w:t>
            </w:r>
            <w:proofErr w:type="spellEnd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con </w:t>
            </w:r>
            <w:proofErr w:type="spellStart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una</w:t>
            </w:r>
            <w:proofErr w:type="spellEnd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Solicitud</w:t>
            </w:r>
            <w:proofErr w:type="spellEnd"/>
            <w:r w:rsidRPr="032EF49A" w:rsidR="63AD11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Audiencia</w:t>
            </w:r>
            <w:r w:rsidRPr="032EF49A" w:rsidR="63AD110B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586EC5DC" w:rsidP="032EF49A" w:rsidRDefault="586EC5DC" w14:paraId="35380AE1" w14:textId="55BB5985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proofErr w:type="spellStart"/>
            <w:r w:rsidRPr="032EF49A" w:rsidR="586EC5D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Sección</w:t>
            </w:r>
            <w:proofErr w:type="spellEnd"/>
            <w:r w:rsidRPr="032EF49A" w:rsidR="586EC5D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4710.5 del Código de </w:t>
            </w:r>
            <w:proofErr w:type="spellStart"/>
            <w:r w:rsidRPr="032EF49A" w:rsidR="586EC5D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Bienestar</w:t>
            </w:r>
            <w:proofErr w:type="spellEnd"/>
            <w:r w:rsidRPr="032EF49A" w:rsidR="586EC5D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e </w:t>
            </w:r>
            <w:r w:rsidRPr="032EF49A" w:rsidR="586EC5D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Instituciones</w:t>
            </w:r>
          </w:p>
        </w:tc>
        <w:tc>
          <w:tcPr>
            <w:tcW w:w="3978" w:type="dxa"/>
            <w:tcMar/>
            <w:vAlign w:val="top"/>
          </w:tcPr>
          <w:p w:rsidR="4B2954D9" w:rsidP="032EF49A" w:rsidRDefault="4B2954D9" w14:paraId="7236AC73" w14:textId="13707486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Persona </w:t>
            </w:r>
            <w:proofErr w:type="spellStart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Puede</w:t>
            </w:r>
            <w:proofErr w:type="spellEnd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Solicitar</w:t>
            </w:r>
            <w:proofErr w:type="spellEnd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Reunión</w:t>
            </w:r>
            <w:proofErr w:type="spellEnd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Informal y/o </w:t>
            </w:r>
            <w:proofErr w:type="spellStart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Mediación</w:t>
            </w:r>
            <w:proofErr w:type="spellEnd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sin una </w:t>
            </w:r>
            <w:proofErr w:type="spellStart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Solicitud</w:t>
            </w:r>
            <w:proofErr w:type="spellEnd"/>
            <w:r w:rsidRPr="032EF49A" w:rsidR="4B2954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de Audiencia</w:t>
            </w:r>
            <w:r w:rsidRPr="032EF49A" w:rsidR="4B2954D9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32EF49A" w:rsidP="032EF49A" w:rsidRDefault="032EF49A" w14:paraId="79E261DE" w14:textId="3BC8FF97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30, 41</w:t>
            </w:r>
          </w:p>
        </w:tc>
        <w:tc>
          <w:tcPr>
            <w:tcW w:w="1710" w:type="dxa"/>
            <w:tcMar/>
            <w:vAlign w:val="top"/>
          </w:tcPr>
          <w:p w:rsidR="032EF49A" w:rsidP="032EF49A" w:rsidRDefault="032EF49A" w14:paraId="626FEF23" w14:textId="533D29BF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32EF49A" w:rsidR="66C7264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marzo del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2023</w:t>
            </w:r>
          </w:p>
        </w:tc>
      </w:tr>
      <w:tr w:rsidR="032EF49A" w:rsidTr="5CB28492" w14:paraId="75107C7E">
        <w:trPr>
          <w:trHeight w:val="345"/>
        </w:trPr>
        <w:tc>
          <w:tcPr>
            <w:tcW w:w="3793" w:type="dxa"/>
            <w:tcMar/>
            <w:vAlign w:val="top"/>
          </w:tcPr>
          <w:p w:rsidR="22CEF801" w:rsidP="032EF49A" w:rsidRDefault="22CEF801" w14:paraId="64711782" w14:textId="41375A5A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proofErr w:type="spellStart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Reuniónes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Informales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son </w:t>
            </w:r>
            <w:proofErr w:type="spellStart"/>
            <w:r w:rsidRPr="032EF49A" w:rsidR="72AC41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N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ecesarios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224A69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uando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lo </w:t>
            </w:r>
            <w:proofErr w:type="spellStart"/>
            <w:r w:rsidRPr="032EF49A" w:rsidR="0A1E6C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S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olicita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el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046EA1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eclamante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; El Centro Regional</w:t>
            </w:r>
            <w:r w:rsidRPr="032EF49A" w:rsidR="4D49B3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4D49B3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P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uede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68B7B07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A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ceptar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o </w:t>
            </w:r>
            <w:proofErr w:type="spellStart"/>
            <w:r w:rsidRPr="032EF49A" w:rsidR="17BF21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echazar</w:t>
            </w:r>
            <w:proofErr w:type="spellEnd"/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la </w:t>
            </w:r>
            <w:proofErr w:type="spellStart"/>
            <w:r w:rsidRPr="032EF49A" w:rsidR="5C0E7A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</w:t>
            </w:r>
            <w:r w:rsidRPr="032EF49A" w:rsidR="22CEF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ediación</w:t>
            </w:r>
            <w:proofErr w:type="spellEnd"/>
            <w:r w:rsidRPr="032EF49A" w:rsidR="032EF49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79D050BC" w:rsidP="032EF49A" w:rsidRDefault="79D050BC" w14:paraId="38A54FD1" w14:textId="179CF30E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r w:rsidRPr="032EF49A" w:rsidR="79D050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Sección</w:t>
            </w:r>
            <w:r w:rsidRPr="032EF49A" w:rsidR="79D050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4710.6, 47115(a) del Código de </w:t>
            </w:r>
            <w:proofErr w:type="spellStart"/>
            <w:r w:rsidRPr="032EF49A" w:rsidR="79D050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Bienestar</w:t>
            </w:r>
            <w:proofErr w:type="spellEnd"/>
            <w:r w:rsidRPr="032EF49A" w:rsidR="79D050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e </w:t>
            </w:r>
            <w:proofErr w:type="spellStart"/>
            <w:r w:rsidRPr="032EF49A" w:rsidR="79D050B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Instituciones</w:t>
            </w:r>
            <w:proofErr w:type="spellEnd"/>
          </w:p>
        </w:tc>
        <w:tc>
          <w:tcPr>
            <w:tcW w:w="3978" w:type="dxa"/>
            <w:tcMar/>
            <w:vAlign w:val="top"/>
          </w:tcPr>
          <w:p w:rsidR="7E7109D2" w:rsidP="032EF49A" w:rsidRDefault="7E7109D2" w14:paraId="79C6BCEE" w14:textId="29196118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proofErr w:type="spellStart"/>
            <w:r w:rsidRPr="032EF49A" w:rsidR="7E7109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Reuniónes</w:t>
            </w:r>
            <w:proofErr w:type="spellEnd"/>
            <w:r w:rsidRPr="032EF49A" w:rsidR="7E7109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32EF49A" w:rsidR="7E7109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Informales</w:t>
            </w:r>
            <w:proofErr w:type="spellEnd"/>
            <w:r w:rsidRPr="032EF49A" w:rsidR="7E7109D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32EF49A" w:rsidR="7E7109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7"/>
                <w:szCs w:val="27"/>
                <w:lang w:val="en-US"/>
              </w:rPr>
              <w:t>Mediación</w:t>
            </w:r>
            <w:proofErr w:type="spellEnd"/>
            <w:r w:rsidRPr="032EF49A" w:rsidR="7E7109D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son </w:t>
            </w:r>
            <w:proofErr w:type="spellStart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Mandatorias</w:t>
            </w:r>
            <w:proofErr w:type="spellEnd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para </w:t>
            </w:r>
            <w:proofErr w:type="spellStart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el</w:t>
            </w:r>
            <w:proofErr w:type="spellEnd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Centro Regional </w:t>
            </w:r>
            <w:proofErr w:type="spellStart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Cuando</w:t>
            </w:r>
            <w:proofErr w:type="spellEnd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lo </w:t>
            </w:r>
            <w:proofErr w:type="spellStart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Solicita</w:t>
            </w:r>
            <w:proofErr w:type="spellEnd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el</w:t>
            </w:r>
            <w:proofErr w:type="spellEnd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32EF49A" w:rsidR="5A974D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Reclamante</w:t>
            </w:r>
            <w:proofErr w:type="spellEnd"/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32EF49A" w:rsidP="032EF49A" w:rsidRDefault="032EF49A" w14:paraId="19E7139B" w14:textId="38ECFDFF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43, 53</w:t>
            </w:r>
          </w:p>
        </w:tc>
        <w:tc>
          <w:tcPr>
            <w:tcW w:w="1710" w:type="dxa"/>
            <w:tcMar/>
            <w:vAlign w:val="top"/>
          </w:tcPr>
          <w:p w:rsidR="032EF49A" w:rsidP="032EF49A" w:rsidRDefault="032EF49A" w14:paraId="69580279" w14:textId="07025296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32EF49A" w:rsidR="67A69B2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marzo del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2023</w:t>
            </w:r>
          </w:p>
        </w:tc>
      </w:tr>
      <w:tr w:rsidR="032EF49A" w:rsidTr="5CB28492" w14:paraId="3BE1C093">
        <w:trPr>
          <w:trHeight w:val="345"/>
        </w:trPr>
        <w:tc>
          <w:tcPr>
            <w:tcW w:w="9481" w:type="dxa"/>
            <w:gridSpan w:val="3"/>
            <w:shd w:val="clear" w:color="auto" w:fill="D0CECE" w:themeFill="background2" w:themeFillShade="E6"/>
            <w:tcMar/>
            <w:vAlign w:val="top"/>
          </w:tcPr>
          <w:p w:rsidR="032EF49A" w:rsidP="5CB28492" w:rsidRDefault="032EF49A" w14:paraId="2FE428B3" w14:textId="013A1AB9">
            <w:pPr>
              <w:tabs>
                <w:tab w:val="left" w:leader="none" w:pos="982"/>
              </w:tabs>
              <w:spacing w:before="120" w:after="120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r w:rsidRPr="5CB28492" w:rsidR="314E0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Audiencia </w:t>
            </w:r>
            <w:proofErr w:type="spellStart"/>
            <w:r w:rsidRPr="5CB28492" w:rsidR="314E0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Imparcial</w:t>
            </w:r>
            <w:proofErr w:type="spellEnd"/>
            <w:r w:rsidRPr="5CB28492" w:rsidR="314E0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32EF49A" w:rsidTr="5CB28492" w14:paraId="35162DF8">
        <w:trPr>
          <w:trHeight w:val="345"/>
        </w:trPr>
        <w:tc>
          <w:tcPr>
            <w:tcW w:w="3793" w:type="dxa"/>
            <w:tcMar/>
            <w:vAlign w:val="top"/>
          </w:tcPr>
          <w:p w:rsidR="318A6D68" w:rsidP="032EF49A" w:rsidRDefault="318A6D68" w14:paraId="55B2C15A" w14:textId="0DF09A46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32EF49A" w:rsidR="318A6D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Ley Actual </w:t>
            </w:r>
          </w:p>
        </w:tc>
        <w:tc>
          <w:tcPr>
            <w:tcW w:w="3978" w:type="dxa"/>
            <w:tcMar/>
            <w:vAlign w:val="top"/>
          </w:tcPr>
          <w:p w:rsidR="318A6D68" w:rsidP="032EF49A" w:rsidRDefault="318A6D68" w14:paraId="1DC632C3" w14:textId="01495E94">
            <w:pPr>
              <w:pStyle w:val="Normal"/>
              <w:tabs>
                <w:tab w:val="left" w:leader="none" w:pos="982"/>
              </w:tabs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032EF49A" w:rsidR="318A6D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Nueva</w:t>
            </w:r>
          </w:p>
        </w:tc>
        <w:tc>
          <w:tcPr>
            <w:tcW w:w="1710" w:type="dxa"/>
            <w:tcMar/>
            <w:vAlign w:val="top"/>
          </w:tcPr>
          <w:p w:rsidR="318A6D68" w:rsidP="032EF49A" w:rsidRDefault="318A6D68" w14:paraId="1B518F51" w14:textId="75E6929A">
            <w:pPr>
              <w:pStyle w:val="Normal"/>
              <w:tabs>
                <w:tab w:val="left" w:leader="none" w:pos="982"/>
              </w:tabs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proofErr w:type="spellStart"/>
            <w:r w:rsidRPr="032EF49A" w:rsidR="318A6D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Fecha</w:t>
            </w:r>
            <w:proofErr w:type="spellEnd"/>
            <w:r w:rsidRPr="032EF49A" w:rsidR="318A6D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efectividad</w:t>
            </w:r>
          </w:p>
        </w:tc>
      </w:tr>
      <w:tr w:rsidR="032EF49A" w:rsidTr="5CB28492" w14:paraId="1DC3F427">
        <w:trPr>
          <w:trHeight w:val="345"/>
        </w:trPr>
        <w:tc>
          <w:tcPr>
            <w:tcW w:w="3793" w:type="dxa"/>
            <w:tcMar/>
            <w:vAlign w:val="top"/>
          </w:tcPr>
          <w:p w:rsidR="5E61FDEB" w:rsidP="5CB28492" w:rsidRDefault="5E61FDEB" w14:paraId="602C8EF1" w14:textId="39D4985B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5CB28492" w:rsidR="5E61FD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Lista de Testigos y Paquete de Pruebas Intercambiados Al Menos 5 días Antes de la Audiencia</w:t>
            </w:r>
            <w:r w:rsidRPr="5CB28492" w:rsidR="5E61FDEB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69029816" w:rsidP="032EF49A" w:rsidRDefault="69029816" w14:paraId="743F35E7" w14:textId="2E93E6BC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14"/>
                <w:szCs w:val="14"/>
                <w:lang w:val="en-US"/>
              </w:rPr>
            </w:pPr>
            <w:proofErr w:type="spellStart"/>
            <w:r w:rsidRPr="032EF49A" w:rsidR="690298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Sección</w:t>
            </w:r>
            <w:proofErr w:type="spellEnd"/>
            <w:r w:rsidRPr="032EF49A" w:rsidR="690298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 xml:space="preserve"> 4712(d) del Código de Bienestar e </w:t>
            </w:r>
            <w:proofErr w:type="spellStart"/>
            <w:r w:rsidRPr="032EF49A" w:rsidR="690298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7"/>
                <w:szCs w:val="27"/>
                <w:lang w:val="en-US"/>
              </w:rPr>
              <w:t>Instituciones</w:t>
            </w:r>
            <w:proofErr w:type="spellEnd"/>
          </w:p>
          <w:p w:rsidR="032EF49A" w:rsidP="032EF49A" w:rsidRDefault="032EF49A" w14:paraId="79CF44EA" w14:textId="5397CFCD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3978" w:type="dxa"/>
            <w:tcMar/>
            <w:vAlign w:val="top"/>
          </w:tcPr>
          <w:p w:rsidR="032EF49A" w:rsidP="5CB28492" w:rsidRDefault="032EF49A" w14:paraId="3C342236" w14:textId="789E1A38">
            <w:pPr>
              <w:pStyle w:val="Normal"/>
              <w:spacing w:after="160"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(1) </w:t>
            </w:r>
            <w:r w:rsidRPr="5CB28492" w:rsidR="463ED14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Agencia de Servicios</w:t>
            </w:r>
            <w:r w:rsidRPr="5CB28492" w:rsidR="463ED1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: Envía la declaración de posición del reclamante en su idioma preferido 2 días laborales antes de la audiencia. La declaración de posición resume los hechos del caso y la justificación de las acciones de la agencia de servicios. También incluye lista de testigos, el tema general del testimonio de cada testigo y copias de las pruebas documentales.</w:t>
            </w:r>
          </w:p>
          <w:p w:rsidR="5CB28492" w:rsidP="5CB28492" w:rsidRDefault="5CB28492" w14:paraId="3C3D1AB0" w14:textId="298DA3BE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</w:p>
          <w:p w:rsidR="032EF49A" w:rsidP="5CB28492" w:rsidRDefault="032EF49A" w14:paraId="791D65DF" w14:textId="0AA5C428">
            <w:pPr>
              <w:pStyle w:val="Normal"/>
              <w:spacing w:before="120" w:after="160"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(2) </w:t>
            </w:r>
            <w:r w:rsidRPr="5CB28492" w:rsidR="0AC61AB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Demandante representado</w:t>
            </w:r>
            <w:r w:rsidRPr="5CB28492" w:rsidR="0AC61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: Estándar similar al de la agencia de servicios. Envía declaración de posición 2 días laborales antes de la audiencia con lista de testigos y pruebas documentales.</w:t>
            </w:r>
          </w:p>
          <w:p w:rsidR="032EF49A" w:rsidP="5CB28492" w:rsidRDefault="032EF49A" w14:paraId="6763877E" w14:textId="782250CA">
            <w:pPr>
              <w:pStyle w:val="Normal"/>
              <w:spacing w:before="120"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</w:pPr>
          </w:p>
          <w:p w:rsidR="032EF49A" w:rsidP="5CB28492" w:rsidRDefault="032EF49A" w14:paraId="3F63F8A4" w14:textId="596A4BE6">
            <w:pPr>
              <w:pStyle w:val="Normal"/>
              <w:spacing w:before="120" w:after="160"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(2) </w:t>
            </w:r>
            <w:r w:rsidRPr="5CB28492" w:rsidR="1D75ABC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Reclamante No Representado</w:t>
            </w:r>
            <w:r w:rsidRPr="5CB28492" w:rsidR="1D75AB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: No se requiere declaración de posición. 2 días laborales antes de la audiencia, debe enviar una lista de los posibles testigos con una breve descripción de su relación con el reclamante y copias de cualquier evaluación o informe profesional relacionado con la elegibilidad o los servicios que el reclamante pretende usar en la audiencia</w:t>
            </w:r>
          </w:p>
          <w:p w:rsidR="032EF49A" w:rsidP="5CB28492" w:rsidRDefault="032EF49A" w14:paraId="0F122E62" w14:textId="3AD82FFE">
            <w:pPr>
              <w:pStyle w:val="Normal"/>
              <w:spacing w:before="120"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</w:pPr>
          </w:p>
          <w:p w:rsidR="032EF49A" w:rsidP="5CB28492" w:rsidRDefault="032EF49A" w14:paraId="2438808C" w14:textId="5C5219CB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57</w:t>
            </w:r>
          </w:p>
        </w:tc>
        <w:tc>
          <w:tcPr>
            <w:tcW w:w="1710" w:type="dxa"/>
            <w:tcMar/>
            <w:vAlign w:val="top"/>
          </w:tcPr>
          <w:p w:rsidR="032EF49A" w:rsidP="032EF49A" w:rsidRDefault="032EF49A" w14:paraId="1CD41D4A" w14:textId="74A836B1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32EF49A" w:rsidR="5568D8F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marzo del</w:t>
            </w:r>
            <w:r w:rsidRPr="032EF49A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2023</w:t>
            </w:r>
          </w:p>
        </w:tc>
      </w:tr>
      <w:tr w:rsidR="032EF49A" w:rsidTr="5CB28492" w14:paraId="1EDF546C">
        <w:trPr>
          <w:trHeight w:val="345"/>
        </w:trPr>
        <w:tc>
          <w:tcPr>
            <w:tcW w:w="3793" w:type="dxa"/>
            <w:tcMar/>
            <w:vAlign w:val="top"/>
          </w:tcPr>
          <w:p w:rsidR="032EF49A" w:rsidP="5CB28492" w:rsidRDefault="032EF49A" w14:paraId="7B581BA6" w14:textId="4027AD6B">
            <w:pPr>
              <w:spacing w:before="120" w:after="160" w:line="259" w:lineRule="auto"/>
            </w:pPr>
            <w:r w:rsidRPr="5CB28492" w:rsidR="43889B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Conducta del Oficial de Audiencia</w:t>
            </w:r>
            <w:r w:rsidRPr="5CB28492" w:rsidR="43889B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: No es necesario que la audiencia imparcial se lleve a cabo de acuerdo con las reglas técnicas de evidencia y las relacionadas con los testigos. Se admitirá cualquier prueba pertinente.</w:t>
            </w:r>
            <w:r w:rsidRPr="5CB28492" w:rsidR="43889BAC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32EF49A" w:rsidP="5CB28492" w:rsidRDefault="032EF49A" w14:paraId="07BA843C" w14:textId="418EBB9D">
            <w:pPr>
              <w:spacing w:before="120" w:after="160" w:line="259" w:lineRule="auto"/>
            </w:pPr>
            <w:r w:rsidRPr="5CB28492" w:rsidR="43889BA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 xml:space="preserve">Código de Bienestar e Institución Sección 4712(i)  </w:t>
            </w:r>
            <w:r w:rsidRPr="5CB28492" w:rsidR="43889BAC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78" w:type="dxa"/>
            <w:tcMar/>
            <w:vAlign w:val="top"/>
          </w:tcPr>
          <w:p w:rsidR="4D1B60B5" w:rsidP="5CB28492" w:rsidRDefault="4D1B60B5" w14:paraId="2234E620" w14:textId="39D0629D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5CB28492" w:rsidR="4D1B60B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Ley </w:t>
            </w:r>
            <w:proofErr w:type="spellStart"/>
            <w:r w:rsidRPr="5CB28492" w:rsidR="4D1B60B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vigente</w:t>
            </w:r>
            <w:proofErr w:type="spellEnd"/>
            <w:r w:rsidRPr="5CB28492" w:rsidR="4D1B60B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MÁS: </w:t>
            </w:r>
          </w:p>
          <w:p w:rsidR="0E767B84" w:rsidP="5CB28492" w:rsidRDefault="0E767B84" w14:paraId="3A5DE9A6" w14:textId="16BBFBB2">
            <w:pPr>
              <w:pStyle w:val="ListParagraph"/>
              <w:numPr>
                <w:ilvl w:val="0"/>
                <w:numId w:val="2"/>
              </w:num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CB28492" w:rsidR="0E767B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 xml:space="preserve">La audiencia justa se llevará a cabo de manera imparcial e informal para </w:t>
            </w:r>
            <w:proofErr w:type="gramStart"/>
            <w:r w:rsidRPr="5CB28492" w:rsidR="0E767B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promover  la</w:t>
            </w:r>
            <w:proofErr w:type="gramEnd"/>
            <w:r w:rsidRPr="5CB28492" w:rsidR="0E767B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 xml:space="preserve"> presentación de información y la discusión libre y abierta por parte de los participantes.</w:t>
            </w:r>
            <w:r w:rsidRPr="5CB28492" w:rsidR="0E767B84">
              <w:rPr>
                <w:noProof w:val="0"/>
                <w:lang w:val="en-US"/>
              </w:rPr>
              <w:t xml:space="preserve"> </w:t>
            </w:r>
          </w:p>
          <w:p w:rsidR="0E767B84" w:rsidP="5CB28492" w:rsidRDefault="0E767B84" w14:paraId="330C1EA3" w14:textId="3250BCE4">
            <w:pPr>
              <w:pStyle w:val="ListParagraph"/>
              <w:numPr>
                <w:ilvl w:val="0"/>
                <w:numId w:val="2"/>
              </w:numPr>
              <w:tabs>
                <w:tab w:val="left" w:leader="none" w:pos="982"/>
              </w:tabs>
              <w:spacing w:before="120" w:after="120" w:line="259" w:lineRule="auto"/>
              <w:rPr>
                <w:noProof w:val="0"/>
                <w:lang w:val="en-US"/>
              </w:rPr>
            </w:pPr>
            <w:r w:rsidRPr="5CB28492" w:rsidR="0E767B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El funcionario de audiencias comprometerá a las partes a sacar a la luz los hechos y “hará su mejor esfuerzo para desarrollar el expediente de manera completa y justa y crear un ambiente en el que se den a relucir todos los hechos relevantes, tanto favorables como desfavorables”.</w:t>
            </w:r>
            <w:r w:rsidRPr="5CB28492" w:rsidR="0E767B84">
              <w:rPr>
                <w:noProof w:val="0"/>
                <w:lang w:val="en-US"/>
              </w:rPr>
              <w:t xml:space="preserve"> </w:t>
            </w:r>
          </w:p>
          <w:p w:rsidR="5CB28492" w:rsidP="5CB28492" w:rsidRDefault="5CB28492" w14:paraId="0853F961" w14:textId="3F1F09A2">
            <w:pPr>
              <w:pStyle w:val="Normal"/>
              <w:tabs>
                <w:tab w:val="left" w:leader="none" w:pos="982"/>
              </w:tabs>
              <w:spacing w:before="120" w:after="120" w:line="259" w:lineRule="auto"/>
              <w:ind w:left="0"/>
              <w:rPr>
                <w:noProof w:val="0"/>
                <w:lang w:val="en-US"/>
              </w:rPr>
            </w:pPr>
          </w:p>
          <w:p w:rsidR="032EF49A" w:rsidP="032EF49A" w:rsidRDefault="032EF49A" w14:paraId="7819B65D" w14:textId="4E3EC3B1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57</w:t>
            </w:r>
          </w:p>
        </w:tc>
        <w:tc>
          <w:tcPr>
            <w:tcW w:w="1710" w:type="dxa"/>
            <w:tcMar/>
            <w:vAlign w:val="top"/>
          </w:tcPr>
          <w:p w:rsidR="032EF49A" w:rsidP="032EF49A" w:rsidRDefault="032EF49A" w14:paraId="479856C6" w14:textId="19C35C94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32EF49A" w:rsidTr="5CB28492" w14:paraId="25AEFC4E">
        <w:trPr>
          <w:trHeight w:val="345"/>
        </w:trPr>
        <w:tc>
          <w:tcPr>
            <w:tcW w:w="9481" w:type="dxa"/>
            <w:gridSpan w:val="3"/>
            <w:shd w:val="clear" w:color="auto" w:fill="D0CECE" w:themeFill="background2" w:themeFillShade="E6"/>
            <w:tcMar/>
            <w:vAlign w:val="top"/>
          </w:tcPr>
          <w:p w:rsidR="032EF49A" w:rsidP="5CB28492" w:rsidRDefault="032EF49A" w14:paraId="1E1E9EA8" w14:textId="344599F4">
            <w:pPr>
              <w:spacing w:before="120" w:after="160" w:line="259" w:lineRule="auto"/>
              <w:jc w:val="center"/>
            </w:pPr>
            <w:proofErr w:type="spellStart"/>
            <w:r w:rsidRPr="5CB28492" w:rsidR="125575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Después</w:t>
            </w:r>
            <w:proofErr w:type="spellEnd"/>
            <w:r w:rsidRPr="5CB28492" w:rsidR="125575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 la Audiencia</w:t>
            </w:r>
            <w:r w:rsidRPr="5CB28492" w:rsidR="125575B5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32EF49A" w:rsidTr="5CB28492" w14:paraId="00B50A78">
        <w:trPr>
          <w:trHeight w:val="345"/>
        </w:trPr>
        <w:tc>
          <w:tcPr>
            <w:tcW w:w="3793" w:type="dxa"/>
            <w:tcMar/>
            <w:vAlign w:val="top"/>
          </w:tcPr>
          <w:p w:rsidR="032EF49A" w:rsidP="5CB28492" w:rsidRDefault="032EF49A" w14:paraId="05B5C8DC" w14:textId="25BC4D6F">
            <w:pPr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CB28492" w:rsidR="44FFC89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Actual</w:t>
            </w:r>
          </w:p>
        </w:tc>
        <w:tc>
          <w:tcPr>
            <w:tcW w:w="3978" w:type="dxa"/>
            <w:tcMar/>
            <w:vAlign w:val="top"/>
          </w:tcPr>
          <w:p w:rsidR="032EF49A" w:rsidP="5CB28492" w:rsidRDefault="032EF49A" w14:paraId="18E26F39" w14:textId="6AA8877E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5CB28492" w:rsidR="44FFC89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Ley Nueva</w:t>
            </w:r>
          </w:p>
        </w:tc>
        <w:tc>
          <w:tcPr>
            <w:tcW w:w="1710" w:type="dxa"/>
            <w:tcMar/>
            <w:vAlign w:val="top"/>
          </w:tcPr>
          <w:p w:rsidR="032EF49A" w:rsidP="5CB28492" w:rsidRDefault="032EF49A" w14:paraId="371932F3" w14:textId="53894315">
            <w:pPr>
              <w:pStyle w:val="Normal"/>
              <w:tabs>
                <w:tab w:val="left" w:leader="none" w:pos="982"/>
              </w:tabs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proofErr w:type="spellStart"/>
            <w:r w:rsidRPr="5CB28492" w:rsidR="44FFC8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Fecha</w:t>
            </w:r>
            <w:proofErr w:type="spellEnd"/>
            <w:r w:rsidRPr="5CB28492" w:rsidR="44FFC8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 xml:space="preserve"> de efectividad</w:t>
            </w:r>
          </w:p>
        </w:tc>
      </w:tr>
      <w:tr w:rsidR="032EF49A" w:rsidTr="5CB28492" w14:paraId="0B7A2A5D">
        <w:trPr>
          <w:trHeight w:val="345"/>
        </w:trPr>
        <w:tc>
          <w:tcPr>
            <w:tcW w:w="3793" w:type="dxa"/>
            <w:tcMar/>
            <w:vAlign w:val="top"/>
          </w:tcPr>
          <w:p w:rsidR="032EF49A" w:rsidP="5CB28492" w:rsidRDefault="032EF49A" w14:paraId="6AB4391D" w14:textId="6C4F03B6">
            <w:pPr>
              <w:spacing w:before="120" w:after="160" w:line="259" w:lineRule="auto"/>
            </w:pPr>
            <w:r w:rsidRPr="5CB28492" w:rsidR="50478F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La Decisión de la Oficina de Audiencias es Definitiva; La Única Forma de Objetar es Mediante Una Apelación del Tribunal Superior</w:t>
            </w:r>
            <w:r w:rsidRPr="5CB28492" w:rsidR="50478F5A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32EF49A" w:rsidP="5CB28492" w:rsidRDefault="032EF49A" w14:paraId="7DB922CF" w14:textId="0E5CAACC">
            <w:pPr>
              <w:spacing w:before="120" w:after="16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28"/>
                <w:szCs w:val="28"/>
                <w:lang w:val="en-US"/>
              </w:rPr>
            </w:pPr>
            <w:r w:rsidRPr="5CB28492" w:rsidR="50CBC17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Código de Bienestar e Instituciones Sección 4712.5(a)</w:t>
            </w:r>
            <w:r w:rsidRPr="5CB28492" w:rsidR="50CBC17C">
              <w:rPr>
                <w:rFonts w:ascii="Arial" w:hAnsi="Arial" w:eastAsia="Arial" w:cs="Arial"/>
                <w:i w:val="1"/>
                <w:i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32EF49A" w:rsidP="5CB28492" w:rsidRDefault="032EF49A" w14:paraId="1B83D3A9" w14:textId="0ED93D0B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8"/>
                <w:szCs w:val="28"/>
                <w:lang w:val="en-US"/>
              </w:rPr>
            </w:pPr>
          </w:p>
        </w:tc>
        <w:tc>
          <w:tcPr>
            <w:tcW w:w="3978" w:type="dxa"/>
            <w:tcMar/>
            <w:vAlign w:val="top"/>
          </w:tcPr>
          <w:p w:rsidR="50CBC17C" w:rsidP="5CB28492" w:rsidRDefault="50CBC17C" w14:paraId="2AF62D71" w14:textId="0B41B279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5CB28492" w:rsidR="50CBC1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El director del DDS tiene la autoridad para adoptar o alternar la decisión de un oficial de audiencia</w:t>
            </w:r>
            <w:r w:rsidRPr="5CB28492" w:rsidR="50CBC17C">
              <w:rPr>
                <w:noProof w:val="0"/>
                <w:lang w:val="en-US"/>
              </w:rPr>
              <w:t xml:space="preserve"> </w:t>
            </w:r>
          </w:p>
          <w:p w:rsidR="50CBC17C" w:rsidP="5CB28492" w:rsidRDefault="50CBC17C" w14:paraId="31B551EC" w14:textId="4E971BDA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5CB28492" w:rsidR="50CBC1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Cualquiera de las partes puede solicitar una reconsideración dentro de los 15 días posteriores a la de recibir la decisión final de la audiencia basada en un error de hecho o de derecho. Un oficial de audiencia diferente revisará el asunto en reconsideración.</w:t>
            </w:r>
            <w:r w:rsidRPr="5CB28492" w:rsidR="50CBC17C">
              <w:rPr>
                <w:noProof w:val="0"/>
                <w:lang w:val="en-US"/>
              </w:rPr>
              <w:t xml:space="preserve"> </w:t>
            </w:r>
          </w:p>
          <w:p w:rsidR="032EF49A" w:rsidP="032EF49A" w:rsidRDefault="032EF49A" w14:paraId="687541C1" w14:textId="48387B0E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61, 64</w:t>
            </w:r>
          </w:p>
        </w:tc>
        <w:tc>
          <w:tcPr>
            <w:tcW w:w="1710" w:type="dxa"/>
            <w:tcMar/>
            <w:vAlign w:val="top"/>
          </w:tcPr>
          <w:p w:rsidR="032EF49A" w:rsidP="5CB28492" w:rsidRDefault="032EF49A" w14:paraId="6E0F679A" w14:textId="073A2CAA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1</w:t>
            </w:r>
            <w:r w:rsidRPr="5CB28492" w:rsidR="121172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marzo del </w:t>
            </w: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</w:tr>
      <w:tr w:rsidR="032EF49A" w:rsidTr="5CB28492" w14:paraId="0F8DC209">
        <w:trPr>
          <w:trHeight w:val="345"/>
        </w:trPr>
        <w:tc>
          <w:tcPr>
            <w:tcW w:w="3793" w:type="dxa"/>
            <w:tcMar/>
            <w:vAlign w:val="top"/>
          </w:tcPr>
          <w:p w:rsidR="032EF49A" w:rsidP="5CB28492" w:rsidRDefault="032EF49A" w14:paraId="46D3B2E1" w14:textId="3EF6E9DC">
            <w:pPr>
              <w:pStyle w:val="Normal"/>
              <w:spacing w:before="120" w:after="160"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5CB28492" w:rsidR="41485F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90 Días Para Apelar la Decisión de la Audiencia</w:t>
            </w:r>
          </w:p>
          <w:p w:rsidR="032EF49A" w:rsidP="5CB28492" w:rsidRDefault="032EF49A" w14:paraId="6FCE1271" w14:textId="16BA7A27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032EF49A" w:rsidP="5CB28492" w:rsidRDefault="032EF49A" w14:paraId="5F7D836A" w14:textId="53FE5358">
            <w:pPr>
              <w:spacing w:before="120" w:after="160" w:line="259" w:lineRule="auto"/>
              <w:rPr>
                <w:rFonts w:ascii="Arial" w:hAnsi="Arial" w:eastAsia="Arial" w:cs="Arial"/>
                <w:i w:val="1"/>
                <w:iCs w:val="1"/>
                <w:noProof w:val="0"/>
                <w:sz w:val="28"/>
                <w:szCs w:val="28"/>
                <w:lang w:val="en-US"/>
              </w:rPr>
            </w:pPr>
            <w:r w:rsidRPr="5CB28492" w:rsidR="41485F1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Código de Bienestar e Instituciones Sección 4712.5(a)</w:t>
            </w:r>
            <w:r w:rsidRPr="5CB28492" w:rsidR="41485F17">
              <w:rPr>
                <w:rFonts w:ascii="Arial" w:hAnsi="Arial" w:eastAsia="Arial" w:cs="Arial"/>
                <w:i w:val="1"/>
                <w:iCs w:val="1"/>
                <w:noProof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78" w:type="dxa"/>
            <w:tcMar/>
            <w:vAlign w:val="top"/>
          </w:tcPr>
          <w:p w:rsidR="41485F17" w:rsidP="5CB28492" w:rsidRDefault="41485F17" w14:paraId="6448E41E" w14:textId="11CF2E1E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5CB28492" w:rsidR="41485F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s-ES"/>
              </w:rPr>
              <w:t>Decisión de la Audiencia de Apelación Dentro de los 180 Días</w:t>
            </w:r>
            <w:r w:rsidRPr="5CB28492" w:rsidR="41485F17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5CB28492" w:rsidP="5CB28492" w:rsidRDefault="5CB28492" w14:paraId="57850512" w14:textId="4322AF46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</w:p>
          <w:p w:rsidR="032EF49A" w:rsidP="032EF49A" w:rsidRDefault="032EF49A" w14:paraId="7D86E603" w14:textId="4ACE1F51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61</w:t>
            </w:r>
          </w:p>
        </w:tc>
        <w:tc>
          <w:tcPr>
            <w:tcW w:w="1710" w:type="dxa"/>
            <w:tcMar/>
            <w:vAlign w:val="top"/>
          </w:tcPr>
          <w:p w:rsidR="032EF49A" w:rsidP="5CB28492" w:rsidRDefault="032EF49A" w14:paraId="3F435A8B" w14:textId="06193E3E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5CB28492" w:rsidR="096FCC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5CB28492" w:rsidR="096FCC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marzo</w:t>
            </w:r>
            <w:proofErr w:type="spellEnd"/>
            <w:r w:rsidRPr="5CB28492" w:rsidR="096FCC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del</w:t>
            </w: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2023</w:t>
            </w:r>
          </w:p>
        </w:tc>
      </w:tr>
      <w:tr w:rsidR="032EF49A" w:rsidTr="5CB28492" w14:paraId="2EE83054">
        <w:trPr>
          <w:trHeight w:val="345"/>
        </w:trPr>
        <w:tc>
          <w:tcPr>
            <w:tcW w:w="3793" w:type="dxa"/>
            <w:tcMar/>
            <w:vAlign w:val="top"/>
          </w:tcPr>
          <w:p w:rsidR="032EF49A" w:rsidP="5CB28492" w:rsidRDefault="032EF49A" w14:paraId="646281F7" w14:textId="7F7A1335">
            <w:pPr>
              <w:spacing w:before="120" w:after="160"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5CB28492" w:rsidR="7FED44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No Existe Una Autoridad Clara Para Garantizar Que la Agencia de Servicios Cumpla con la Decisión de la Audiencia</w:t>
            </w:r>
          </w:p>
          <w:p w:rsidR="032EF49A" w:rsidP="5CB28492" w:rsidRDefault="032EF49A" w14:paraId="3EE21B93" w14:textId="4ACBB765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3978" w:type="dxa"/>
            <w:tcMar/>
            <w:vAlign w:val="top"/>
          </w:tcPr>
          <w:p w:rsidR="070DAEF5" w:rsidP="5CB28492" w:rsidRDefault="070DAEF5" w14:paraId="37A93CA4" w14:textId="44A7614C">
            <w:pPr>
              <w:spacing w:after="160"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5CB28492" w:rsidR="070DA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La agencia de servicios debe implementar la decisión de la audiencia tan pronto como sea posible, pero a más tardar 30 días después de la fecha de la decisión final. La agencia de servicios debe notificar al DDS y al reclamante si no puede cumplir con este plazo.</w:t>
            </w:r>
          </w:p>
          <w:p w:rsidR="070DAEF5" w:rsidP="5CB28492" w:rsidRDefault="070DAEF5" w14:paraId="7F36C2A4" w14:textId="39978BC7">
            <w:pPr>
              <w:spacing w:after="160" w:line="259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5CB28492" w:rsidR="070DA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ES"/>
              </w:rPr>
              <w:t>El reclamante puede comunicarse con el DDS si no está satisfecho con el cumplimiento de la agencia de servicios y el DDS está autorizado a tomar las medidas adecuadas para lograr el cumplimiento.</w:t>
            </w:r>
          </w:p>
          <w:p w:rsidR="5CB28492" w:rsidP="5CB28492" w:rsidRDefault="5CB28492" w14:paraId="6DB97652" w14:textId="6C605306">
            <w:pPr>
              <w:pStyle w:val="Normal"/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032EF49A" w:rsidP="032EF49A" w:rsidRDefault="032EF49A" w14:paraId="1B61EAD1" w14:textId="1DFB8C69">
            <w:pPr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032EF49A" w:rsidR="032EF4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8"/>
                <w:szCs w:val="28"/>
                <w:lang w:val="en-US"/>
              </w:rPr>
              <w:t>SB 188, SEC. 65</w:t>
            </w:r>
          </w:p>
        </w:tc>
        <w:tc>
          <w:tcPr>
            <w:tcW w:w="1710" w:type="dxa"/>
            <w:tcMar/>
            <w:vAlign w:val="top"/>
          </w:tcPr>
          <w:p w:rsidR="032EF49A" w:rsidP="5CB28492" w:rsidRDefault="032EF49A" w14:paraId="5B862C81" w14:textId="723FF3B5">
            <w:pPr>
              <w:tabs>
                <w:tab w:val="left" w:leader="none" w:pos="982"/>
              </w:tabs>
              <w:spacing w:before="120"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5CB28492" w:rsidR="5AA4FB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de julio del</w:t>
            </w:r>
            <w:r w:rsidRPr="5CB28492" w:rsidR="032EF4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2022</w:t>
            </w:r>
          </w:p>
        </w:tc>
      </w:tr>
    </w:tbl>
    <w:p xmlns:wp14="http://schemas.microsoft.com/office/word/2010/wordml" w:rsidP="032EF49A" w14:paraId="283011E7" wp14:textId="1EFD4C7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032EF49A" w14:paraId="2C078E63" wp14:textId="36C427F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ed5a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6433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12b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8AFD2"/>
    <w:rsid w:val="012E05E0"/>
    <w:rsid w:val="032EF49A"/>
    <w:rsid w:val="036ACF13"/>
    <w:rsid w:val="046EA1CB"/>
    <w:rsid w:val="056F43F6"/>
    <w:rsid w:val="0685A365"/>
    <w:rsid w:val="070DAEF5"/>
    <w:rsid w:val="07E9D783"/>
    <w:rsid w:val="0884F9EE"/>
    <w:rsid w:val="0937194C"/>
    <w:rsid w:val="096FCCF3"/>
    <w:rsid w:val="09ABE282"/>
    <w:rsid w:val="0A1E6C75"/>
    <w:rsid w:val="0A9F2938"/>
    <w:rsid w:val="0AC61ABD"/>
    <w:rsid w:val="0BBC2B07"/>
    <w:rsid w:val="0BF8AFD2"/>
    <w:rsid w:val="0CEBA2A0"/>
    <w:rsid w:val="0D57FB68"/>
    <w:rsid w:val="0E767B84"/>
    <w:rsid w:val="0E877301"/>
    <w:rsid w:val="0EC45642"/>
    <w:rsid w:val="0F297916"/>
    <w:rsid w:val="12117048"/>
    <w:rsid w:val="121172D3"/>
    <w:rsid w:val="125575B5"/>
    <w:rsid w:val="142D9134"/>
    <w:rsid w:val="1666A2F1"/>
    <w:rsid w:val="16E9BAC7"/>
    <w:rsid w:val="17BF2138"/>
    <w:rsid w:val="18015397"/>
    <w:rsid w:val="194AA903"/>
    <w:rsid w:val="19545967"/>
    <w:rsid w:val="1A713FD6"/>
    <w:rsid w:val="1D2BB7F9"/>
    <w:rsid w:val="1D75ABC7"/>
    <w:rsid w:val="1DC28A90"/>
    <w:rsid w:val="2006E49C"/>
    <w:rsid w:val="208C9797"/>
    <w:rsid w:val="21A2B4FD"/>
    <w:rsid w:val="2230CE86"/>
    <w:rsid w:val="224A6918"/>
    <w:rsid w:val="22CEF801"/>
    <w:rsid w:val="239B75BA"/>
    <w:rsid w:val="24DA55BF"/>
    <w:rsid w:val="26BD7C92"/>
    <w:rsid w:val="270083DA"/>
    <w:rsid w:val="28890E09"/>
    <w:rsid w:val="290F2D93"/>
    <w:rsid w:val="29C4E1F7"/>
    <w:rsid w:val="2AA189D5"/>
    <w:rsid w:val="2CF6C949"/>
    <w:rsid w:val="2DD50B22"/>
    <w:rsid w:val="306C4C5E"/>
    <w:rsid w:val="30B728F9"/>
    <w:rsid w:val="314E0165"/>
    <w:rsid w:val="318A6D68"/>
    <w:rsid w:val="342F43BE"/>
    <w:rsid w:val="3671DCFD"/>
    <w:rsid w:val="37199369"/>
    <w:rsid w:val="3719EA6B"/>
    <w:rsid w:val="379099A1"/>
    <w:rsid w:val="3A717BBD"/>
    <w:rsid w:val="3AFAF961"/>
    <w:rsid w:val="3AFAF961"/>
    <w:rsid w:val="3C0D4C1E"/>
    <w:rsid w:val="3D95F436"/>
    <w:rsid w:val="41485F17"/>
    <w:rsid w:val="43889BAC"/>
    <w:rsid w:val="442A951C"/>
    <w:rsid w:val="44FFC89A"/>
    <w:rsid w:val="45BE3165"/>
    <w:rsid w:val="46307BE1"/>
    <w:rsid w:val="463ED149"/>
    <w:rsid w:val="477D084A"/>
    <w:rsid w:val="4784F5D0"/>
    <w:rsid w:val="47872FC3"/>
    <w:rsid w:val="47EBFA05"/>
    <w:rsid w:val="49A6792C"/>
    <w:rsid w:val="49DB26CB"/>
    <w:rsid w:val="4A140CE7"/>
    <w:rsid w:val="4AF345BF"/>
    <w:rsid w:val="4B2954D9"/>
    <w:rsid w:val="4BA6569D"/>
    <w:rsid w:val="4D1B60B5"/>
    <w:rsid w:val="4D49B30D"/>
    <w:rsid w:val="4EAA54CF"/>
    <w:rsid w:val="50478F5A"/>
    <w:rsid w:val="50CBC17C"/>
    <w:rsid w:val="529A9EF2"/>
    <w:rsid w:val="530EFEE9"/>
    <w:rsid w:val="53556C1F"/>
    <w:rsid w:val="53F70BE7"/>
    <w:rsid w:val="553625E8"/>
    <w:rsid w:val="5568D8FB"/>
    <w:rsid w:val="586DC6AA"/>
    <w:rsid w:val="586EC5DC"/>
    <w:rsid w:val="597A35BD"/>
    <w:rsid w:val="5A151304"/>
    <w:rsid w:val="5A974DC6"/>
    <w:rsid w:val="5AA4FB9A"/>
    <w:rsid w:val="5B71043A"/>
    <w:rsid w:val="5C0E7AB4"/>
    <w:rsid w:val="5CB28492"/>
    <w:rsid w:val="5D4137CD"/>
    <w:rsid w:val="5D65DC23"/>
    <w:rsid w:val="5D7487CB"/>
    <w:rsid w:val="5DA98512"/>
    <w:rsid w:val="5E0A5B1E"/>
    <w:rsid w:val="5E61FDEB"/>
    <w:rsid w:val="5FA62B7F"/>
    <w:rsid w:val="60265AE5"/>
    <w:rsid w:val="61067910"/>
    <w:rsid w:val="6141FBE0"/>
    <w:rsid w:val="62790A95"/>
    <w:rsid w:val="62A2BB79"/>
    <w:rsid w:val="638BE954"/>
    <w:rsid w:val="63AD110B"/>
    <w:rsid w:val="63B419C7"/>
    <w:rsid w:val="65B0AB57"/>
    <w:rsid w:val="66C72647"/>
    <w:rsid w:val="67A39100"/>
    <w:rsid w:val="67A69B22"/>
    <w:rsid w:val="6883EA74"/>
    <w:rsid w:val="68B7B07B"/>
    <w:rsid w:val="69029816"/>
    <w:rsid w:val="6C0BFF6F"/>
    <w:rsid w:val="6FF26AE4"/>
    <w:rsid w:val="7096E9DF"/>
    <w:rsid w:val="70E9783A"/>
    <w:rsid w:val="71248A60"/>
    <w:rsid w:val="72AC414E"/>
    <w:rsid w:val="757BBCA7"/>
    <w:rsid w:val="7648840B"/>
    <w:rsid w:val="765E4FCB"/>
    <w:rsid w:val="785BC9E2"/>
    <w:rsid w:val="79D050BC"/>
    <w:rsid w:val="7A8D101D"/>
    <w:rsid w:val="7ABB765F"/>
    <w:rsid w:val="7ACB6CA6"/>
    <w:rsid w:val="7DAB8882"/>
    <w:rsid w:val="7E7109D2"/>
    <w:rsid w:val="7EF814EB"/>
    <w:rsid w:val="7F000271"/>
    <w:rsid w:val="7FE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028A"/>
  <w15:chartTrackingRefBased/>
  <w15:docId w15:val="{B7EA7A1C-E28C-4783-8CEC-65949C064E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0732ace58344f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2022-11-01T22:50:21.3786903Z</dcterms:created>
  <dcterms:modified xsi:type="dcterms:W3CDTF">2022-11-10T22:34:35.8385671Z</dcterms:modified>
  <dc:creator>Alondra Castillo</dc:creator>
  <lastModifiedBy>Alondra Castillo</lastModifiedBy>
</coreProperties>
</file>