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14E7" w14:textId="1A3E09B4" w:rsidR="007852AD" w:rsidRPr="00C662FB" w:rsidRDefault="007852AD" w:rsidP="007852AD">
      <w:pPr>
        <w:rPr>
          <w:rFonts w:ascii="Times New Roman" w:hAnsi="Times New Roman" w:cs="Times New Roman"/>
          <w:b/>
          <w:sz w:val="24"/>
          <w:szCs w:val="24"/>
          <w:highlight w:val="yellow"/>
        </w:rPr>
      </w:pPr>
      <w:r w:rsidRPr="00C662FB">
        <w:rPr>
          <w:rFonts w:ascii="Times New Roman" w:hAnsi="Times New Roman" w:cs="Times New Roman"/>
          <w:b/>
          <w:sz w:val="24"/>
          <w:szCs w:val="24"/>
          <w:highlight w:val="yellow"/>
        </w:rPr>
        <w:t xml:space="preserve">SAMPLE LETTER OF SUPPORT – </w:t>
      </w:r>
      <w:r w:rsidRPr="00C662FB">
        <w:rPr>
          <w:rFonts w:ascii="Times New Roman" w:hAnsi="Times New Roman" w:cs="Times New Roman"/>
          <w:b/>
          <w:sz w:val="24"/>
          <w:szCs w:val="24"/>
          <w:highlight w:val="yellow"/>
        </w:rPr>
        <w:t>AB 280 (Holden)</w:t>
      </w:r>
      <w:r w:rsidRPr="00C662FB">
        <w:rPr>
          <w:rFonts w:ascii="Times New Roman" w:hAnsi="Times New Roman" w:cs="Times New Roman"/>
          <w:b/>
          <w:sz w:val="24"/>
          <w:szCs w:val="24"/>
          <w:highlight w:val="yellow"/>
        </w:rPr>
        <w:t xml:space="preserve"> </w:t>
      </w:r>
    </w:p>
    <w:p w14:paraId="50A4A846" w14:textId="77777777" w:rsidR="007852AD" w:rsidRPr="00C662FB" w:rsidRDefault="007852AD" w:rsidP="007852AD">
      <w:pPr>
        <w:rPr>
          <w:rFonts w:ascii="Times New Roman" w:hAnsi="Times New Roman" w:cs="Times New Roman"/>
          <w:b/>
          <w:sz w:val="24"/>
          <w:szCs w:val="24"/>
          <w:highlight w:val="yellow"/>
        </w:rPr>
      </w:pPr>
      <w:r w:rsidRPr="00C662FB">
        <w:rPr>
          <w:rFonts w:ascii="Times New Roman" w:hAnsi="Times New Roman" w:cs="Times New Roman"/>
          <w:b/>
          <w:sz w:val="24"/>
          <w:szCs w:val="24"/>
          <w:highlight w:val="yellow"/>
        </w:rPr>
        <w:t xml:space="preserve">INSTRUCTIONS: </w:t>
      </w:r>
    </w:p>
    <w:p w14:paraId="57D874C6" w14:textId="77777777" w:rsidR="007852AD" w:rsidRPr="00C662FB" w:rsidRDefault="007852AD" w:rsidP="007852AD">
      <w:pPr>
        <w:pStyle w:val="ListParagraph"/>
        <w:numPr>
          <w:ilvl w:val="0"/>
          <w:numId w:val="2"/>
        </w:numPr>
        <w:spacing w:after="0"/>
        <w:rPr>
          <w:rFonts w:ascii="Times New Roman" w:hAnsi="Times New Roman" w:cs="Times New Roman"/>
          <w:sz w:val="24"/>
          <w:szCs w:val="24"/>
          <w:highlight w:val="yellow"/>
        </w:rPr>
      </w:pPr>
      <w:r w:rsidRPr="00C662FB">
        <w:rPr>
          <w:rFonts w:ascii="Times New Roman" w:hAnsi="Times New Roman" w:cs="Times New Roman"/>
          <w:sz w:val="24"/>
          <w:szCs w:val="24"/>
          <w:highlight w:val="yellow"/>
        </w:rPr>
        <w:t xml:space="preserve">Put this on your organization’s letterhead, adapt and edit as you see </w:t>
      </w:r>
      <w:proofErr w:type="gramStart"/>
      <w:r w:rsidRPr="00C662FB">
        <w:rPr>
          <w:rFonts w:ascii="Times New Roman" w:hAnsi="Times New Roman" w:cs="Times New Roman"/>
          <w:sz w:val="24"/>
          <w:szCs w:val="24"/>
          <w:highlight w:val="yellow"/>
        </w:rPr>
        <w:t>fit</w:t>
      </w:r>
      <w:proofErr w:type="gramEnd"/>
    </w:p>
    <w:p w14:paraId="2604A6A0" w14:textId="77777777" w:rsidR="007852AD" w:rsidRPr="00C662FB" w:rsidRDefault="007852AD" w:rsidP="007852AD">
      <w:pPr>
        <w:pStyle w:val="ListParagraph"/>
        <w:numPr>
          <w:ilvl w:val="0"/>
          <w:numId w:val="2"/>
        </w:numPr>
        <w:spacing w:after="0"/>
        <w:rPr>
          <w:rFonts w:ascii="Times New Roman" w:hAnsi="Times New Roman" w:cs="Times New Roman"/>
          <w:sz w:val="24"/>
          <w:szCs w:val="24"/>
          <w:highlight w:val="yellow"/>
        </w:rPr>
      </w:pPr>
      <w:r w:rsidRPr="00C662FB">
        <w:rPr>
          <w:rFonts w:ascii="Times New Roman" w:hAnsi="Times New Roman" w:cs="Times New Roman"/>
          <w:sz w:val="24"/>
          <w:szCs w:val="24"/>
          <w:highlight w:val="yellow"/>
        </w:rPr>
        <w:t xml:space="preserve">Go to: </w:t>
      </w:r>
      <w:r w:rsidRPr="00C662FB">
        <w:rPr>
          <w:rFonts w:ascii="Times New Roman" w:hAnsi="Times New Roman" w:cs="Times New Roman"/>
          <w:sz w:val="24"/>
          <w:szCs w:val="24"/>
          <w:highlight w:val="yellow"/>
        </w:rPr>
        <w:tab/>
      </w:r>
      <w:hyperlink r:id="rId7" w:history="1">
        <w:r w:rsidRPr="00C662FB">
          <w:rPr>
            <w:rStyle w:val="Hyperlink"/>
            <w:rFonts w:ascii="Times New Roman" w:hAnsi="Times New Roman" w:cs="Times New Roman"/>
            <w:sz w:val="24"/>
            <w:szCs w:val="24"/>
            <w:highlight w:val="yellow"/>
          </w:rPr>
          <w:t>https://calegislat</w:t>
        </w:r>
        <w:r w:rsidRPr="00C662FB">
          <w:rPr>
            <w:rStyle w:val="Hyperlink"/>
            <w:rFonts w:ascii="Times New Roman" w:hAnsi="Times New Roman" w:cs="Times New Roman"/>
            <w:sz w:val="24"/>
            <w:szCs w:val="24"/>
            <w:highlight w:val="yellow"/>
          </w:rPr>
          <w:t>i</w:t>
        </w:r>
        <w:r w:rsidRPr="00C662FB">
          <w:rPr>
            <w:rStyle w:val="Hyperlink"/>
            <w:rFonts w:ascii="Times New Roman" w:hAnsi="Times New Roman" w:cs="Times New Roman"/>
            <w:sz w:val="24"/>
            <w:szCs w:val="24"/>
            <w:highlight w:val="yellow"/>
          </w:rPr>
          <w:t>on.lc.ca.gov/Advocates/</w:t>
        </w:r>
      </w:hyperlink>
      <w:r w:rsidRPr="00C662FB">
        <w:rPr>
          <w:rFonts w:ascii="Times New Roman" w:hAnsi="Times New Roman" w:cs="Times New Roman"/>
          <w:sz w:val="24"/>
          <w:szCs w:val="24"/>
          <w:highlight w:val="yellow"/>
        </w:rPr>
        <w:t xml:space="preserve"> </w:t>
      </w:r>
    </w:p>
    <w:p w14:paraId="1B7901AC" w14:textId="77777777" w:rsidR="007852AD" w:rsidRPr="00C662FB" w:rsidRDefault="007852AD" w:rsidP="007852AD">
      <w:pPr>
        <w:pStyle w:val="ListParagraph"/>
        <w:numPr>
          <w:ilvl w:val="0"/>
          <w:numId w:val="2"/>
        </w:numPr>
        <w:spacing w:after="0"/>
        <w:rPr>
          <w:rFonts w:ascii="Times New Roman" w:hAnsi="Times New Roman" w:cs="Times New Roman"/>
          <w:sz w:val="24"/>
          <w:szCs w:val="24"/>
          <w:highlight w:val="yellow"/>
        </w:rPr>
      </w:pPr>
      <w:r w:rsidRPr="00C662FB">
        <w:rPr>
          <w:rFonts w:ascii="Times New Roman" w:hAnsi="Times New Roman" w:cs="Times New Roman"/>
          <w:sz w:val="24"/>
          <w:szCs w:val="24"/>
          <w:highlight w:val="yellow"/>
        </w:rPr>
        <w:t>Create an account if you do not already have one.</w:t>
      </w:r>
    </w:p>
    <w:p w14:paraId="0C41EA25" w14:textId="77777777" w:rsidR="007852AD" w:rsidRPr="00C662FB" w:rsidRDefault="007852AD" w:rsidP="007852AD">
      <w:pPr>
        <w:pStyle w:val="ListParagraph"/>
        <w:numPr>
          <w:ilvl w:val="0"/>
          <w:numId w:val="2"/>
        </w:numPr>
        <w:spacing w:after="0"/>
        <w:rPr>
          <w:rFonts w:ascii="Times New Roman" w:hAnsi="Times New Roman" w:cs="Times New Roman"/>
          <w:sz w:val="24"/>
          <w:szCs w:val="24"/>
          <w:highlight w:val="yellow"/>
        </w:rPr>
      </w:pPr>
      <w:r w:rsidRPr="00C662FB">
        <w:rPr>
          <w:rFonts w:ascii="Times New Roman" w:hAnsi="Times New Roman" w:cs="Times New Roman"/>
          <w:sz w:val="24"/>
          <w:szCs w:val="24"/>
          <w:highlight w:val="yellow"/>
        </w:rPr>
        <w:t>Click on “Submit a Letter”</w:t>
      </w:r>
    </w:p>
    <w:p w14:paraId="57C04BEE" w14:textId="5C4FEA23" w:rsidR="007852AD" w:rsidRPr="00C662FB" w:rsidRDefault="007852AD" w:rsidP="007852AD">
      <w:pPr>
        <w:pStyle w:val="ListParagraph"/>
        <w:numPr>
          <w:ilvl w:val="0"/>
          <w:numId w:val="2"/>
        </w:numPr>
        <w:spacing w:after="0"/>
        <w:rPr>
          <w:rFonts w:ascii="Times New Roman" w:hAnsi="Times New Roman" w:cs="Times New Roman"/>
          <w:sz w:val="24"/>
          <w:szCs w:val="24"/>
          <w:highlight w:val="yellow"/>
        </w:rPr>
      </w:pPr>
      <w:r w:rsidRPr="00C662FB">
        <w:rPr>
          <w:rFonts w:ascii="Times New Roman" w:hAnsi="Times New Roman" w:cs="Times New Roman"/>
          <w:sz w:val="24"/>
          <w:szCs w:val="24"/>
          <w:highlight w:val="yellow"/>
        </w:rPr>
        <w:t xml:space="preserve">Select a bill: </w:t>
      </w:r>
      <w:r w:rsidRPr="00C662FB">
        <w:rPr>
          <w:rFonts w:ascii="Times New Roman" w:hAnsi="Times New Roman" w:cs="Times New Roman"/>
          <w:b/>
          <w:sz w:val="24"/>
          <w:szCs w:val="24"/>
          <w:highlight w:val="yellow"/>
        </w:rPr>
        <w:t>AB</w:t>
      </w:r>
      <w:r w:rsidRPr="00C662FB">
        <w:rPr>
          <w:rFonts w:ascii="Times New Roman" w:hAnsi="Times New Roman" w:cs="Times New Roman"/>
          <w:b/>
          <w:sz w:val="24"/>
          <w:szCs w:val="24"/>
          <w:highlight w:val="yellow"/>
        </w:rPr>
        <w:t xml:space="preserve"> 2</w:t>
      </w:r>
      <w:r w:rsidRPr="00C662FB">
        <w:rPr>
          <w:rFonts w:ascii="Times New Roman" w:hAnsi="Times New Roman" w:cs="Times New Roman"/>
          <w:b/>
          <w:sz w:val="24"/>
          <w:szCs w:val="24"/>
          <w:highlight w:val="yellow"/>
        </w:rPr>
        <w:t xml:space="preserve">80 </w:t>
      </w:r>
      <w:r w:rsidRPr="00C662FB">
        <w:rPr>
          <w:rFonts w:ascii="Times New Roman" w:hAnsi="Times New Roman" w:cs="Times New Roman"/>
          <w:bCs/>
          <w:sz w:val="24"/>
          <w:szCs w:val="24"/>
          <w:highlight w:val="yellow"/>
        </w:rPr>
        <w:t xml:space="preserve">and </w:t>
      </w:r>
      <w:proofErr w:type="gramStart"/>
      <w:r w:rsidRPr="00C662FB">
        <w:rPr>
          <w:rFonts w:ascii="Times New Roman" w:hAnsi="Times New Roman" w:cs="Times New Roman"/>
          <w:bCs/>
          <w:sz w:val="24"/>
          <w:szCs w:val="24"/>
          <w:highlight w:val="yellow"/>
        </w:rPr>
        <w:t>next</w:t>
      </w:r>
      <w:proofErr w:type="gramEnd"/>
    </w:p>
    <w:p w14:paraId="00D62B7E" w14:textId="5715FD8B" w:rsidR="007852AD" w:rsidRPr="00C662FB" w:rsidRDefault="007852AD" w:rsidP="007852AD">
      <w:pPr>
        <w:pStyle w:val="ListParagraph"/>
        <w:numPr>
          <w:ilvl w:val="0"/>
          <w:numId w:val="2"/>
        </w:numPr>
        <w:spacing w:after="0"/>
        <w:rPr>
          <w:rFonts w:ascii="Times New Roman" w:hAnsi="Times New Roman" w:cs="Times New Roman"/>
          <w:sz w:val="24"/>
          <w:szCs w:val="24"/>
          <w:highlight w:val="yellow"/>
        </w:rPr>
      </w:pPr>
      <w:r w:rsidRPr="00C662FB">
        <w:rPr>
          <w:rFonts w:ascii="Times New Roman" w:hAnsi="Times New Roman" w:cs="Times New Roman"/>
          <w:bCs/>
          <w:sz w:val="24"/>
          <w:szCs w:val="24"/>
          <w:highlight w:val="yellow"/>
        </w:rPr>
        <w:t xml:space="preserve">Select the organization/individual you are submitting on behalf of.  </w:t>
      </w:r>
    </w:p>
    <w:p w14:paraId="072DD609" w14:textId="2FEC67EE" w:rsidR="007852AD" w:rsidRPr="00C662FB" w:rsidRDefault="007852AD" w:rsidP="007852AD">
      <w:pPr>
        <w:pStyle w:val="ListParagraph"/>
        <w:numPr>
          <w:ilvl w:val="0"/>
          <w:numId w:val="2"/>
        </w:numPr>
        <w:spacing w:after="0"/>
        <w:rPr>
          <w:rFonts w:ascii="Times New Roman" w:hAnsi="Times New Roman" w:cs="Times New Roman"/>
          <w:sz w:val="24"/>
          <w:szCs w:val="24"/>
          <w:highlight w:val="yellow"/>
        </w:rPr>
      </w:pPr>
      <w:r w:rsidRPr="00C662FB">
        <w:rPr>
          <w:rFonts w:ascii="Times New Roman" w:hAnsi="Times New Roman" w:cs="Times New Roman"/>
          <w:sz w:val="24"/>
          <w:szCs w:val="24"/>
          <w:highlight w:val="yellow"/>
        </w:rPr>
        <w:t xml:space="preserve">Select recipient committee: </w:t>
      </w:r>
      <w:r w:rsidRPr="00C662FB">
        <w:rPr>
          <w:rFonts w:ascii="Times New Roman" w:hAnsi="Times New Roman" w:cs="Times New Roman"/>
          <w:b/>
          <w:sz w:val="24"/>
          <w:szCs w:val="24"/>
          <w:highlight w:val="yellow"/>
        </w:rPr>
        <w:t>Public Safety</w:t>
      </w:r>
      <w:r w:rsidRPr="00C662FB">
        <w:rPr>
          <w:rFonts w:ascii="Times New Roman" w:hAnsi="Times New Roman" w:cs="Times New Roman"/>
          <w:sz w:val="24"/>
          <w:szCs w:val="24"/>
          <w:highlight w:val="yellow"/>
        </w:rPr>
        <w:t xml:space="preserve"> </w:t>
      </w:r>
    </w:p>
    <w:p w14:paraId="0478D251" w14:textId="5A75062C" w:rsidR="007852AD" w:rsidRPr="00C662FB" w:rsidRDefault="007852AD" w:rsidP="007852AD">
      <w:pPr>
        <w:pStyle w:val="ListParagraph"/>
        <w:numPr>
          <w:ilvl w:val="0"/>
          <w:numId w:val="2"/>
        </w:numPr>
        <w:spacing w:after="0"/>
        <w:rPr>
          <w:rFonts w:ascii="Times New Roman" w:hAnsi="Times New Roman" w:cs="Times New Roman"/>
          <w:sz w:val="24"/>
          <w:szCs w:val="24"/>
          <w:highlight w:val="yellow"/>
        </w:rPr>
      </w:pPr>
      <w:r w:rsidRPr="00C662FB">
        <w:rPr>
          <w:rFonts w:ascii="Times New Roman" w:hAnsi="Times New Roman" w:cs="Times New Roman"/>
          <w:sz w:val="24"/>
          <w:szCs w:val="24"/>
          <w:highlight w:val="yellow"/>
        </w:rPr>
        <w:t xml:space="preserve">Select Stance: </w:t>
      </w:r>
      <w:r w:rsidRPr="00C662FB">
        <w:rPr>
          <w:rFonts w:ascii="Times New Roman" w:hAnsi="Times New Roman" w:cs="Times New Roman"/>
          <w:b/>
          <w:sz w:val="24"/>
          <w:szCs w:val="24"/>
          <w:highlight w:val="yellow"/>
        </w:rPr>
        <w:t xml:space="preserve">Support, </w:t>
      </w:r>
      <w:r w:rsidRPr="00C662FB">
        <w:rPr>
          <w:rFonts w:ascii="Times New Roman" w:hAnsi="Times New Roman" w:cs="Times New Roman"/>
          <w:sz w:val="24"/>
          <w:szCs w:val="24"/>
          <w:highlight w:val="yellow"/>
        </w:rPr>
        <w:t xml:space="preserve">Subject </w:t>
      </w:r>
      <w:r w:rsidRPr="00C662FB">
        <w:rPr>
          <w:rFonts w:ascii="Times New Roman" w:hAnsi="Times New Roman" w:cs="Times New Roman"/>
          <w:b/>
          <w:sz w:val="24"/>
          <w:szCs w:val="24"/>
          <w:highlight w:val="yellow"/>
        </w:rPr>
        <w:t>AB</w:t>
      </w:r>
      <w:r w:rsidRPr="00C662FB">
        <w:rPr>
          <w:rFonts w:ascii="Times New Roman" w:hAnsi="Times New Roman" w:cs="Times New Roman"/>
          <w:b/>
          <w:sz w:val="24"/>
          <w:szCs w:val="24"/>
          <w:highlight w:val="yellow"/>
        </w:rPr>
        <w:t xml:space="preserve"> 2</w:t>
      </w:r>
      <w:r w:rsidRPr="00C662FB">
        <w:rPr>
          <w:rFonts w:ascii="Times New Roman" w:hAnsi="Times New Roman" w:cs="Times New Roman"/>
          <w:b/>
          <w:sz w:val="24"/>
          <w:szCs w:val="24"/>
          <w:highlight w:val="yellow"/>
        </w:rPr>
        <w:t>80</w:t>
      </w:r>
      <w:r w:rsidRPr="00C662FB">
        <w:rPr>
          <w:rFonts w:ascii="Times New Roman" w:hAnsi="Times New Roman" w:cs="Times New Roman"/>
          <w:sz w:val="24"/>
          <w:szCs w:val="24"/>
          <w:highlight w:val="yellow"/>
        </w:rPr>
        <w:t xml:space="preserve">, upload your letter, review, and submit. </w:t>
      </w:r>
    </w:p>
    <w:p w14:paraId="2A292600" w14:textId="67CE100E" w:rsidR="007852AD" w:rsidRPr="00C662FB" w:rsidRDefault="007852AD" w:rsidP="007852AD">
      <w:pPr>
        <w:pStyle w:val="ListParagraph"/>
        <w:numPr>
          <w:ilvl w:val="0"/>
          <w:numId w:val="2"/>
        </w:numPr>
        <w:spacing w:after="0"/>
        <w:rPr>
          <w:rFonts w:ascii="Times New Roman" w:hAnsi="Times New Roman" w:cs="Times New Roman"/>
          <w:sz w:val="24"/>
          <w:szCs w:val="24"/>
          <w:highlight w:val="yellow"/>
        </w:rPr>
      </w:pPr>
      <w:r w:rsidRPr="00C662FB">
        <w:rPr>
          <w:rFonts w:ascii="Times New Roman" w:hAnsi="Times New Roman" w:cs="Times New Roman"/>
          <w:sz w:val="24"/>
          <w:szCs w:val="24"/>
          <w:highlight w:val="yellow"/>
        </w:rPr>
        <w:t xml:space="preserve">Please send a copy of your letter to </w:t>
      </w:r>
      <w:r w:rsidRPr="00C662FB">
        <w:rPr>
          <w:rFonts w:ascii="Times New Roman" w:hAnsi="Times New Roman" w:cs="Times New Roman"/>
          <w:b/>
          <w:sz w:val="24"/>
          <w:szCs w:val="24"/>
          <w:highlight w:val="yellow"/>
        </w:rPr>
        <w:t>Eric Harris</w:t>
      </w:r>
      <w:r w:rsidRPr="00C662FB">
        <w:rPr>
          <w:rFonts w:ascii="Times New Roman" w:hAnsi="Times New Roman" w:cs="Times New Roman"/>
          <w:sz w:val="24"/>
          <w:szCs w:val="24"/>
          <w:highlight w:val="yellow"/>
        </w:rPr>
        <w:t xml:space="preserve"> at DRC: </w:t>
      </w:r>
      <w:hyperlink r:id="rId8" w:history="1">
        <w:r w:rsidRPr="00C662FB">
          <w:rPr>
            <w:rStyle w:val="Hyperlink"/>
            <w:rFonts w:ascii="Times New Roman" w:hAnsi="Times New Roman" w:cs="Times New Roman"/>
            <w:sz w:val="24"/>
            <w:szCs w:val="24"/>
            <w:highlight w:val="yellow"/>
          </w:rPr>
          <w:t>eric.harris</w:t>
        </w:r>
        <w:r w:rsidRPr="00C662FB">
          <w:rPr>
            <w:rStyle w:val="Hyperlink"/>
            <w:rFonts w:ascii="Times New Roman" w:hAnsi="Times New Roman" w:cs="Times New Roman"/>
            <w:sz w:val="24"/>
            <w:szCs w:val="24"/>
            <w:highlight w:val="yellow"/>
          </w:rPr>
          <w:t>@disabilityrightsca.org</w:t>
        </w:r>
      </w:hyperlink>
      <w:r w:rsidRPr="00C662FB">
        <w:rPr>
          <w:rFonts w:ascii="Times New Roman" w:hAnsi="Times New Roman" w:cs="Times New Roman"/>
          <w:sz w:val="24"/>
          <w:szCs w:val="24"/>
          <w:highlight w:val="yellow"/>
        </w:rPr>
        <w:t xml:space="preserve"> and to </w:t>
      </w:r>
      <w:r w:rsidRPr="00C662FB">
        <w:rPr>
          <w:rFonts w:ascii="Times New Roman" w:hAnsi="Times New Roman" w:cs="Times New Roman"/>
          <w:sz w:val="24"/>
          <w:szCs w:val="24"/>
          <w:highlight w:val="yellow"/>
        </w:rPr>
        <w:t>Franklin Porter</w:t>
      </w:r>
      <w:r w:rsidRPr="00C662FB">
        <w:rPr>
          <w:rFonts w:ascii="Times New Roman" w:hAnsi="Times New Roman" w:cs="Times New Roman"/>
          <w:sz w:val="24"/>
          <w:szCs w:val="24"/>
          <w:highlight w:val="yellow"/>
        </w:rPr>
        <w:t xml:space="preserve"> in </w:t>
      </w:r>
      <w:r w:rsidRPr="00C662FB">
        <w:rPr>
          <w:rFonts w:ascii="Times New Roman" w:hAnsi="Times New Roman" w:cs="Times New Roman"/>
          <w:sz w:val="24"/>
          <w:szCs w:val="24"/>
          <w:highlight w:val="yellow"/>
        </w:rPr>
        <w:t>Assemblymember Holden’s</w:t>
      </w:r>
      <w:r w:rsidRPr="00C662FB">
        <w:rPr>
          <w:rFonts w:ascii="Times New Roman" w:hAnsi="Times New Roman" w:cs="Times New Roman"/>
          <w:sz w:val="24"/>
          <w:szCs w:val="24"/>
          <w:highlight w:val="yellow"/>
        </w:rPr>
        <w:t xml:space="preserve"> office: </w:t>
      </w:r>
      <w:hyperlink r:id="rId9" w:history="1">
        <w:r w:rsidRPr="00C662FB">
          <w:rPr>
            <w:rStyle w:val="Hyperlink"/>
            <w:rFonts w:ascii="Times New Roman" w:hAnsi="Times New Roman" w:cs="Times New Roman"/>
            <w:sz w:val="24"/>
            <w:szCs w:val="24"/>
            <w:highlight w:val="yellow"/>
          </w:rPr>
          <w:t>Franklin.Porter@asm.ca.gov</w:t>
        </w:r>
      </w:hyperlink>
      <w:r w:rsidRPr="00C662FB">
        <w:rPr>
          <w:rStyle w:val="Hyperlink"/>
          <w:rFonts w:ascii="Times New Roman" w:hAnsi="Times New Roman" w:cs="Times New Roman"/>
          <w:color w:val="CC0000"/>
          <w:sz w:val="24"/>
          <w:szCs w:val="24"/>
          <w:highlight w:val="yellow"/>
        </w:rPr>
        <w:t xml:space="preserve"> </w:t>
      </w:r>
    </w:p>
    <w:p w14:paraId="13DD395B" w14:textId="77777777" w:rsidR="007852AD" w:rsidRPr="00C662FB" w:rsidRDefault="007852AD">
      <w:pPr>
        <w:jc w:val="center"/>
        <w:rPr>
          <w:rFonts w:ascii="Times New Roman" w:hAnsi="Times New Roman" w:cs="Times New Roman"/>
          <w:sz w:val="24"/>
          <w:szCs w:val="24"/>
          <w:highlight w:val="yellow"/>
        </w:rPr>
      </w:pPr>
    </w:p>
    <w:p w14:paraId="00000001" w14:textId="1158B9D1" w:rsidR="005D711F" w:rsidRPr="00C662FB" w:rsidRDefault="00C662FB">
      <w:pPr>
        <w:jc w:val="center"/>
        <w:rPr>
          <w:rFonts w:ascii="Times New Roman" w:hAnsi="Times New Roman" w:cs="Times New Roman"/>
          <w:sz w:val="24"/>
          <w:szCs w:val="24"/>
          <w:highlight w:val="yellow"/>
        </w:rPr>
      </w:pPr>
      <w:r w:rsidRPr="00C662FB">
        <w:rPr>
          <w:rFonts w:ascii="Times New Roman" w:hAnsi="Times New Roman" w:cs="Times New Roman"/>
          <w:sz w:val="24"/>
          <w:szCs w:val="24"/>
          <w:highlight w:val="yellow"/>
        </w:rPr>
        <w:t>(ADD LOGOHEAD)</w:t>
      </w:r>
    </w:p>
    <w:p w14:paraId="00000002" w14:textId="77777777" w:rsidR="005D711F" w:rsidRPr="00C662FB" w:rsidRDefault="00C662FB">
      <w:pPr>
        <w:rPr>
          <w:rFonts w:ascii="Times New Roman" w:hAnsi="Times New Roman" w:cs="Times New Roman"/>
          <w:sz w:val="24"/>
          <w:szCs w:val="24"/>
          <w:highlight w:val="yellow"/>
        </w:rPr>
      </w:pPr>
      <w:r w:rsidRPr="00C662FB">
        <w:rPr>
          <w:rFonts w:ascii="Times New Roman" w:hAnsi="Times New Roman" w:cs="Times New Roman"/>
          <w:sz w:val="24"/>
          <w:szCs w:val="24"/>
          <w:highlight w:val="yellow"/>
        </w:rPr>
        <w:t>Date</w:t>
      </w:r>
    </w:p>
    <w:p w14:paraId="00000003" w14:textId="77777777" w:rsidR="005D711F" w:rsidRPr="00C662FB" w:rsidRDefault="005D711F">
      <w:pPr>
        <w:rPr>
          <w:rFonts w:ascii="Times New Roman" w:hAnsi="Times New Roman" w:cs="Times New Roman"/>
          <w:sz w:val="24"/>
          <w:szCs w:val="24"/>
        </w:rPr>
      </w:pPr>
    </w:p>
    <w:p w14:paraId="00000004" w14:textId="77777777" w:rsidR="005D711F" w:rsidRPr="00C662FB" w:rsidRDefault="00C662FB">
      <w:pPr>
        <w:spacing w:line="240" w:lineRule="auto"/>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Assemblymember Reginald Byron Jones-Sawyer, Chair</w:t>
      </w:r>
    </w:p>
    <w:p w14:paraId="00000005" w14:textId="77777777" w:rsidR="005D711F" w:rsidRPr="00C662FB" w:rsidRDefault="00C662FB">
      <w:pPr>
        <w:spacing w:line="240" w:lineRule="auto"/>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Assembly Public Safety Committee</w:t>
      </w:r>
    </w:p>
    <w:p w14:paraId="00000007" w14:textId="4C0F8033" w:rsidR="005D711F" w:rsidRPr="00C662FB" w:rsidRDefault="007852AD">
      <w:pPr>
        <w:spacing w:line="240" w:lineRule="auto"/>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1021 O Street, Suite 5210</w:t>
      </w:r>
    </w:p>
    <w:p w14:paraId="00000008" w14:textId="77777777" w:rsidR="005D711F" w:rsidRPr="00C662FB" w:rsidRDefault="00C662FB">
      <w:pPr>
        <w:spacing w:line="240" w:lineRule="auto"/>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Sacramento, CA 95814</w:t>
      </w:r>
    </w:p>
    <w:p w14:paraId="00000009" w14:textId="77777777" w:rsidR="005D711F" w:rsidRPr="00C662FB" w:rsidRDefault="005D711F">
      <w:pPr>
        <w:rPr>
          <w:rFonts w:ascii="Times New Roman" w:hAnsi="Times New Roman" w:cs="Times New Roman"/>
          <w:sz w:val="24"/>
          <w:szCs w:val="24"/>
        </w:rPr>
      </w:pPr>
    </w:p>
    <w:p w14:paraId="0000000A" w14:textId="72316E50" w:rsidR="005D711F" w:rsidRPr="00C662FB" w:rsidRDefault="00C662FB">
      <w:pPr>
        <w:rPr>
          <w:rFonts w:ascii="Times New Roman" w:eastAsia="Times New Roman" w:hAnsi="Times New Roman" w:cs="Times New Roman"/>
          <w:b/>
          <w:sz w:val="24"/>
          <w:szCs w:val="24"/>
        </w:rPr>
      </w:pPr>
      <w:r w:rsidRPr="00C662FB">
        <w:rPr>
          <w:rFonts w:ascii="Times New Roman" w:eastAsia="Times New Roman" w:hAnsi="Times New Roman" w:cs="Times New Roman"/>
          <w:b/>
          <w:sz w:val="24"/>
          <w:szCs w:val="24"/>
        </w:rPr>
        <w:t>RE: Support for AB 2</w:t>
      </w:r>
      <w:r w:rsidR="007852AD" w:rsidRPr="00C662FB">
        <w:rPr>
          <w:rFonts w:ascii="Times New Roman" w:eastAsia="Times New Roman" w:hAnsi="Times New Roman" w:cs="Times New Roman"/>
          <w:b/>
          <w:sz w:val="24"/>
          <w:szCs w:val="24"/>
        </w:rPr>
        <w:t xml:space="preserve">80 </w:t>
      </w:r>
      <w:r w:rsidRPr="00C662FB">
        <w:rPr>
          <w:rFonts w:ascii="Times New Roman" w:eastAsia="Times New Roman" w:hAnsi="Times New Roman" w:cs="Times New Roman"/>
          <w:b/>
          <w:sz w:val="24"/>
          <w:szCs w:val="24"/>
        </w:rPr>
        <w:t>(Holden)</w:t>
      </w:r>
    </w:p>
    <w:p w14:paraId="0000000B" w14:textId="77777777" w:rsidR="005D711F" w:rsidRPr="00C662FB" w:rsidRDefault="005D711F">
      <w:pPr>
        <w:rPr>
          <w:rFonts w:ascii="Times New Roman" w:eastAsia="Times New Roman" w:hAnsi="Times New Roman" w:cs="Times New Roman"/>
          <w:sz w:val="24"/>
          <w:szCs w:val="24"/>
        </w:rPr>
      </w:pPr>
    </w:p>
    <w:p w14:paraId="0000000C" w14:textId="77777777" w:rsidR="005D711F" w:rsidRPr="00C662FB" w:rsidRDefault="00C662FB">
      <w:pPr>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Dear Assemblymember Jones-Sawyer,</w:t>
      </w:r>
    </w:p>
    <w:p w14:paraId="0000000D" w14:textId="77777777" w:rsidR="005D711F" w:rsidRPr="00C662FB" w:rsidRDefault="005D711F">
      <w:pPr>
        <w:rPr>
          <w:rFonts w:ascii="Times New Roman" w:eastAsia="Times New Roman" w:hAnsi="Times New Roman" w:cs="Times New Roman"/>
          <w:sz w:val="24"/>
          <w:szCs w:val="24"/>
        </w:rPr>
      </w:pPr>
    </w:p>
    <w:p w14:paraId="0000000E" w14:textId="6612FCF6" w:rsidR="005D711F" w:rsidRPr="00C662FB" w:rsidRDefault="00C662FB">
      <w:pPr>
        <w:spacing w:line="240" w:lineRule="auto"/>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On behalf of (</w:t>
      </w:r>
      <w:r w:rsidRPr="00C662FB">
        <w:rPr>
          <w:rFonts w:ascii="Times New Roman" w:eastAsia="Times New Roman" w:hAnsi="Times New Roman" w:cs="Times New Roman"/>
          <w:sz w:val="24"/>
          <w:szCs w:val="24"/>
          <w:highlight w:val="yellow"/>
        </w:rPr>
        <w:t>INSERT ORGANIZATION</w:t>
      </w:r>
      <w:r w:rsidRPr="00C662FB">
        <w:rPr>
          <w:rFonts w:ascii="Times New Roman" w:eastAsia="Times New Roman" w:hAnsi="Times New Roman" w:cs="Times New Roman"/>
          <w:sz w:val="24"/>
          <w:szCs w:val="24"/>
        </w:rPr>
        <w:t>), I write in support of AB 2</w:t>
      </w:r>
      <w:r w:rsidR="007852AD" w:rsidRPr="00C662FB">
        <w:rPr>
          <w:rFonts w:ascii="Times New Roman" w:eastAsia="Times New Roman" w:hAnsi="Times New Roman" w:cs="Times New Roman"/>
          <w:sz w:val="24"/>
          <w:szCs w:val="24"/>
        </w:rPr>
        <w:t>80</w:t>
      </w:r>
      <w:r w:rsidRPr="00C662FB">
        <w:rPr>
          <w:rFonts w:ascii="Times New Roman" w:eastAsia="Times New Roman" w:hAnsi="Times New Roman" w:cs="Times New Roman"/>
          <w:sz w:val="24"/>
          <w:szCs w:val="24"/>
        </w:rPr>
        <w:t xml:space="preserve"> (Holden), the C</w:t>
      </w:r>
      <w:r w:rsidR="007852AD" w:rsidRPr="00C662FB">
        <w:rPr>
          <w:rFonts w:ascii="Times New Roman" w:eastAsia="Times New Roman" w:hAnsi="Times New Roman" w:cs="Times New Roman"/>
          <w:sz w:val="24"/>
          <w:szCs w:val="24"/>
        </w:rPr>
        <w:t>alifornia</w:t>
      </w:r>
      <w:r w:rsidRPr="00C662FB">
        <w:rPr>
          <w:rFonts w:ascii="Times New Roman" w:eastAsia="Times New Roman" w:hAnsi="Times New Roman" w:cs="Times New Roman"/>
          <w:sz w:val="24"/>
          <w:szCs w:val="24"/>
        </w:rPr>
        <w:t xml:space="preserve"> Mandela Act on Solitary Confinement. AB 2</w:t>
      </w:r>
      <w:r w:rsidR="007852AD" w:rsidRPr="00C662FB">
        <w:rPr>
          <w:rFonts w:ascii="Times New Roman" w:eastAsia="Times New Roman" w:hAnsi="Times New Roman" w:cs="Times New Roman"/>
          <w:sz w:val="24"/>
          <w:szCs w:val="24"/>
        </w:rPr>
        <w:t>80</w:t>
      </w:r>
      <w:r w:rsidRPr="00C662FB">
        <w:rPr>
          <w:rFonts w:ascii="Times New Roman" w:eastAsia="Times New Roman" w:hAnsi="Times New Roman" w:cs="Times New Roman"/>
          <w:sz w:val="24"/>
          <w:szCs w:val="24"/>
        </w:rPr>
        <w:t xml:space="preserve"> is an important step in ending the use of solitary confinement in California. There is an est</w:t>
      </w:r>
      <w:r w:rsidRPr="00C662FB">
        <w:rPr>
          <w:rFonts w:ascii="Times New Roman" w:eastAsia="Times New Roman" w:hAnsi="Times New Roman" w:cs="Times New Roman"/>
          <w:sz w:val="24"/>
          <w:szCs w:val="24"/>
        </w:rPr>
        <w:t xml:space="preserve">ablished consensus among experts, advocates, and those who have </w:t>
      </w:r>
      <w:r w:rsidR="007852AD" w:rsidRPr="00C662FB">
        <w:rPr>
          <w:rFonts w:ascii="Times New Roman" w:eastAsia="Times New Roman" w:hAnsi="Times New Roman" w:cs="Times New Roman"/>
          <w:sz w:val="24"/>
          <w:szCs w:val="24"/>
        </w:rPr>
        <w:t>first-hand</w:t>
      </w:r>
      <w:r w:rsidRPr="00C662FB">
        <w:rPr>
          <w:rFonts w:ascii="Times New Roman" w:eastAsia="Times New Roman" w:hAnsi="Times New Roman" w:cs="Times New Roman"/>
          <w:sz w:val="24"/>
          <w:szCs w:val="24"/>
        </w:rPr>
        <w:t xml:space="preserve"> experience on the issue: solitary </w:t>
      </w:r>
      <w:r w:rsidR="007852AD" w:rsidRPr="00C662FB">
        <w:rPr>
          <w:rFonts w:ascii="Times New Roman" w:eastAsia="Times New Roman" w:hAnsi="Times New Roman" w:cs="Times New Roman"/>
          <w:sz w:val="24"/>
          <w:szCs w:val="24"/>
        </w:rPr>
        <w:t>confinement</w:t>
      </w:r>
      <w:r w:rsidRPr="00C662FB">
        <w:rPr>
          <w:rFonts w:ascii="Times New Roman" w:eastAsia="Times New Roman" w:hAnsi="Times New Roman" w:cs="Times New Roman"/>
          <w:sz w:val="24"/>
          <w:szCs w:val="24"/>
        </w:rPr>
        <w:t xml:space="preserve"> is torture and can have permanent deleterious effects on the health of an individual. Many states have passed laws to limit the use of s</w:t>
      </w:r>
      <w:r w:rsidRPr="00C662FB">
        <w:rPr>
          <w:rFonts w:ascii="Times New Roman" w:eastAsia="Times New Roman" w:hAnsi="Times New Roman" w:cs="Times New Roman"/>
          <w:sz w:val="24"/>
          <w:szCs w:val="24"/>
        </w:rPr>
        <w:t xml:space="preserve">olitary confinement, and it is important that California joins them, as well as the international community, in regulating this practice. </w:t>
      </w:r>
      <w:r w:rsidRPr="00C662FB">
        <w:rPr>
          <w:rFonts w:ascii="Times New Roman" w:eastAsia="Times New Roman" w:hAnsi="Times New Roman" w:cs="Times New Roman"/>
          <w:sz w:val="24"/>
          <w:szCs w:val="24"/>
        </w:rPr>
        <w:br/>
      </w:r>
      <w:r w:rsidRPr="00C662FB">
        <w:rPr>
          <w:rFonts w:ascii="Times New Roman" w:eastAsia="Times New Roman" w:hAnsi="Times New Roman" w:cs="Times New Roman"/>
          <w:sz w:val="24"/>
          <w:szCs w:val="24"/>
        </w:rPr>
        <w:br/>
        <w:t>AB 2</w:t>
      </w:r>
      <w:r w:rsidR="007852AD" w:rsidRPr="00C662FB">
        <w:rPr>
          <w:rFonts w:ascii="Times New Roman" w:eastAsia="Times New Roman" w:hAnsi="Times New Roman" w:cs="Times New Roman"/>
          <w:sz w:val="24"/>
          <w:szCs w:val="24"/>
        </w:rPr>
        <w:t>80</w:t>
      </w:r>
      <w:r w:rsidRPr="00C662FB">
        <w:rPr>
          <w:rFonts w:ascii="Times New Roman" w:eastAsia="Times New Roman" w:hAnsi="Times New Roman" w:cs="Times New Roman"/>
          <w:sz w:val="24"/>
          <w:szCs w:val="24"/>
        </w:rPr>
        <w:t xml:space="preserve"> provides a clear definition of what constitutes solitary confinement across California prisons, jails, and d</w:t>
      </w:r>
      <w:r w:rsidRPr="00C662FB">
        <w:rPr>
          <w:rFonts w:ascii="Times New Roman" w:eastAsia="Times New Roman" w:hAnsi="Times New Roman" w:cs="Times New Roman"/>
          <w:sz w:val="24"/>
          <w:szCs w:val="24"/>
        </w:rPr>
        <w:t>etention centers, while also setting limits on how it can be used. Further, this bill ends the use of solitary confinement for special populations, including those with disabilities, pregnant women, youth, elderly, and other special populations.</w:t>
      </w:r>
    </w:p>
    <w:p w14:paraId="0000000F" w14:textId="77777777" w:rsidR="005D711F" w:rsidRPr="00C662FB" w:rsidRDefault="005D711F">
      <w:pPr>
        <w:spacing w:line="240" w:lineRule="auto"/>
        <w:rPr>
          <w:rFonts w:ascii="Times New Roman" w:eastAsia="Times New Roman" w:hAnsi="Times New Roman" w:cs="Times New Roman"/>
          <w:sz w:val="24"/>
          <w:szCs w:val="24"/>
        </w:rPr>
      </w:pPr>
    </w:p>
    <w:p w14:paraId="00000010" w14:textId="77777777" w:rsidR="005D711F" w:rsidRPr="00C662FB" w:rsidRDefault="00C662FB">
      <w:pPr>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w:t>
      </w:r>
      <w:r w:rsidRPr="00C662FB">
        <w:rPr>
          <w:rFonts w:ascii="Times New Roman" w:eastAsia="Times New Roman" w:hAnsi="Times New Roman" w:cs="Times New Roman"/>
          <w:sz w:val="24"/>
          <w:szCs w:val="24"/>
          <w:highlight w:val="yellow"/>
        </w:rPr>
        <w:t>Add para</w:t>
      </w:r>
      <w:r w:rsidRPr="00C662FB">
        <w:rPr>
          <w:rFonts w:ascii="Times New Roman" w:eastAsia="Times New Roman" w:hAnsi="Times New Roman" w:cs="Times New Roman"/>
          <w:sz w:val="24"/>
          <w:szCs w:val="24"/>
          <w:highlight w:val="yellow"/>
        </w:rPr>
        <w:t>graph about organization</w:t>
      </w:r>
      <w:r w:rsidRPr="00C662FB">
        <w:rPr>
          <w:rFonts w:ascii="Times New Roman" w:eastAsia="Times New Roman" w:hAnsi="Times New Roman" w:cs="Times New Roman"/>
          <w:sz w:val="24"/>
          <w:szCs w:val="24"/>
        </w:rPr>
        <w:t xml:space="preserve">)  </w:t>
      </w:r>
    </w:p>
    <w:p w14:paraId="00000011" w14:textId="77777777" w:rsidR="005D711F" w:rsidRPr="00C662FB" w:rsidRDefault="005D711F">
      <w:pPr>
        <w:rPr>
          <w:rFonts w:ascii="Times New Roman" w:eastAsia="Times New Roman" w:hAnsi="Times New Roman" w:cs="Times New Roman"/>
          <w:sz w:val="24"/>
          <w:szCs w:val="24"/>
        </w:rPr>
      </w:pPr>
    </w:p>
    <w:p w14:paraId="00000012" w14:textId="77777777" w:rsidR="005D711F" w:rsidRPr="00C662FB" w:rsidRDefault="00C662FB">
      <w:pPr>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 xml:space="preserve">Solitary confinement is one of the most severe and destructive practices found in carceral settings today. The World Health Organization, United Nations, and other international bodies </w:t>
      </w:r>
      <w:r w:rsidRPr="00C662FB">
        <w:rPr>
          <w:rFonts w:ascii="Times New Roman" w:eastAsia="Times New Roman" w:hAnsi="Times New Roman" w:cs="Times New Roman"/>
          <w:sz w:val="24"/>
          <w:szCs w:val="24"/>
        </w:rPr>
        <w:lastRenderedPageBreak/>
        <w:t>have recognized solitary confinement as gr</w:t>
      </w:r>
      <w:r w:rsidRPr="00C662FB">
        <w:rPr>
          <w:rFonts w:ascii="Times New Roman" w:eastAsia="Times New Roman" w:hAnsi="Times New Roman" w:cs="Times New Roman"/>
          <w:sz w:val="24"/>
          <w:szCs w:val="24"/>
        </w:rPr>
        <w:t>eatly harmful and potentially fatal. In 2015, the United Nations General Assembly ratified the Nelson Mandela Rules, prohibiting any period of segregation beyond 15 days and defining it as torture.</w:t>
      </w:r>
      <w:r w:rsidRPr="00C662FB">
        <w:rPr>
          <w:rFonts w:ascii="Times New Roman" w:eastAsia="Times New Roman" w:hAnsi="Times New Roman" w:cs="Times New Roman"/>
          <w:sz w:val="24"/>
          <w:szCs w:val="24"/>
          <w:vertAlign w:val="superscript"/>
        </w:rPr>
        <w:footnoteReference w:id="1"/>
      </w:r>
    </w:p>
    <w:p w14:paraId="00000013" w14:textId="77777777" w:rsidR="005D711F" w:rsidRPr="00C662FB" w:rsidRDefault="005D711F">
      <w:pPr>
        <w:rPr>
          <w:rFonts w:ascii="Times New Roman" w:eastAsia="Times New Roman" w:hAnsi="Times New Roman" w:cs="Times New Roman"/>
          <w:sz w:val="24"/>
          <w:szCs w:val="24"/>
        </w:rPr>
      </w:pPr>
    </w:p>
    <w:p w14:paraId="00000014" w14:textId="77777777" w:rsidR="005D711F" w:rsidRPr="00C662FB" w:rsidRDefault="00C662FB">
      <w:pPr>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Despite international demands to end the use of solitar</w:t>
      </w:r>
      <w:r w:rsidRPr="00C662FB">
        <w:rPr>
          <w:rFonts w:ascii="Times New Roman" w:eastAsia="Times New Roman" w:hAnsi="Times New Roman" w:cs="Times New Roman"/>
          <w:sz w:val="24"/>
          <w:szCs w:val="24"/>
        </w:rPr>
        <w:t>y confinement, the practice remains common in jails, prisons, and detention facilities in California. The misuse of solitary in California prisons led to a legal action filed in 2012, when California prisons held nearly 10,000 incarcerated individuals in s</w:t>
      </w:r>
      <w:r w:rsidRPr="00C662FB">
        <w:rPr>
          <w:rFonts w:ascii="Times New Roman" w:eastAsia="Times New Roman" w:hAnsi="Times New Roman" w:cs="Times New Roman"/>
          <w:sz w:val="24"/>
          <w:szCs w:val="24"/>
        </w:rPr>
        <w:t>olitary confinement, including 1,557 who had been there for 10 years or more.</w:t>
      </w:r>
      <w:r w:rsidRPr="00C662FB">
        <w:rPr>
          <w:rFonts w:ascii="Times New Roman" w:eastAsia="Times New Roman" w:hAnsi="Times New Roman" w:cs="Times New Roman"/>
          <w:sz w:val="24"/>
          <w:szCs w:val="24"/>
          <w:vertAlign w:val="superscript"/>
        </w:rPr>
        <w:footnoteReference w:id="2"/>
      </w:r>
    </w:p>
    <w:p w14:paraId="00000015" w14:textId="77777777" w:rsidR="005D711F" w:rsidRPr="00C662FB" w:rsidRDefault="005D711F">
      <w:pPr>
        <w:rPr>
          <w:rFonts w:ascii="Times New Roman" w:eastAsia="Times New Roman" w:hAnsi="Times New Roman" w:cs="Times New Roman"/>
          <w:sz w:val="24"/>
          <w:szCs w:val="24"/>
        </w:rPr>
      </w:pPr>
    </w:p>
    <w:p w14:paraId="00000016" w14:textId="77777777" w:rsidR="005D711F" w:rsidRPr="00C662FB" w:rsidRDefault="00C662FB">
      <w:pPr>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The destructive impact of solitary confinement can have disastrous effects on those who experience it, particularly those who belong to certain populations, including the elde</w:t>
      </w:r>
      <w:r w:rsidRPr="00C662FB">
        <w:rPr>
          <w:rFonts w:ascii="Times New Roman" w:eastAsia="Times New Roman" w:hAnsi="Times New Roman" w:cs="Times New Roman"/>
          <w:sz w:val="24"/>
          <w:szCs w:val="24"/>
        </w:rPr>
        <w:t>rly, disabled, and even pregnant women. For example, in 2018 a pregnant woman in the Santa Rita County Jail in Dublin gave birth alone in a solitary confinement cell.</w:t>
      </w:r>
      <w:r w:rsidRPr="00C662FB">
        <w:rPr>
          <w:rFonts w:ascii="Times New Roman" w:eastAsia="Times New Roman" w:hAnsi="Times New Roman" w:cs="Times New Roman"/>
          <w:sz w:val="24"/>
          <w:szCs w:val="24"/>
          <w:vertAlign w:val="superscript"/>
        </w:rPr>
        <w:footnoteReference w:id="3"/>
      </w:r>
      <w:r w:rsidRPr="00C662FB">
        <w:rPr>
          <w:rFonts w:ascii="Times New Roman" w:eastAsia="Times New Roman" w:hAnsi="Times New Roman" w:cs="Times New Roman"/>
          <w:sz w:val="24"/>
          <w:szCs w:val="24"/>
        </w:rPr>
        <w:t xml:space="preserve"> Solitary confinement is often used as an alternative to treatment and accommodation for</w:t>
      </w:r>
      <w:r w:rsidRPr="00C662FB">
        <w:rPr>
          <w:rFonts w:ascii="Times New Roman" w:eastAsia="Times New Roman" w:hAnsi="Times New Roman" w:cs="Times New Roman"/>
          <w:sz w:val="24"/>
          <w:szCs w:val="24"/>
        </w:rPr>
        <w:t xml:space="preserve"> individuals with special needs or disabilities, at times exacerbating their conditions.</w:t>
      </w:r>
    </w:p>
    <w:p w14:paraId="00000017" w14:textId="77777777" w:rsidR="005D711F" w:rsidRPr="00C662FB" w:rsidRDefault="005D711F">
      <w:pPr>
        <w:rPr>
          <w:rFonts w:ascii="Times New Roman" w:eastAsia="Times New Roman" w:hAnsi="Times New Roman" w:cs="Times New Roman"/>
          <w:sz w:val="24"/>
          <w:szCs w:val="24"/>
        </w:rPr>
      </w:pPr>
    </w:p>
    <w:p w14:paraId="00000018" w14:textId="77777777" w:rsidR="005D711F" w:rsidRPr="00C662FB" w:rsidRDefault="00C662FB">
      <w:pPr>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 xml:space="preserve">In addition to being a human rights issue, this is also a racial justice issue. Solitary confinement has a disproportionate impact on communities of </w:t>
      </w:r>
      <w:proofErr w:type="gramStart"/>
      <w:r w:rsidRPr="00C662FB">
        <w:rPr>
          <w:rFonts w:ascii="Times New Roman" w:eastAsia="Times New Roman" w:hAnsi="Times New Roman" w:cs="Times New Roman"/>
          <w:sz w:val="24"/>
          <w:szCs w:val="24"/>
        </w:rPr>
        <w:t>color, and</w:t>
      </w:r>
      <w:proofErr w:type="gramEnd"/>
      <w:r w:rsidRPr="00C662FB">
        <w:rPr>
          <w:rFonts w:ascii="Times New Roman" w:eastAsia="Times New Roman" w:hAnsi="Times New Roman" w:cs="Times New Roman"/>
          <w:sz w:val="24"/>
          <w:szCs w:val="24"/>
        </w:rPr>
        <w:t xml:space="preserve"> has lo</w:t>
      </w:r>
      <w:r w:rsidRPr="00C662FB">
        <w:rPr>
          <w:rFonts w:ascii="Times New Roman" w:eastAsia="Times New Roman" w:hAnsi="Times New Roman" w:cs="Times New Roman"/>
          <w:sz w:val="24"/>
          <w:szCs w:val="24"/>
        </w:rPr>
        <w:t>ng been used as an instrument of harm against racial minorities in jails and prisons. A 2015 report found that in California state prisons, Hispanic men make up 42 percent of the male population, but 86 percent of the male population in restricted housing.</w:t>
      </w:r>
      <w:r w:rsidRPr="00C662FB">
        <w:rPr>
          <w:rFonts w:ascii="Times New Roman" w:eastAsia="Times New Roman" w:hAnsi="Times New Roman" w:cs="Times New Roman"/>
          <w:sz w:val="24"/>
          <w:szCs w:val="24"/>
          <w:vertAlign w:val="superscript"/>
        </w:rPr>
        <w:footnoteReference w:id="4"/>
      </w:r>
      <w:r w:rsidRPr="00C662FB">
        <w:rPr>
          <w:rFonts w:ascii="Times New Roman" w:eastAsia="Times New Roman" w:hAnsi="Times New Roman" w:cs="Times New Roman"/>
          <w:sz w:val="24"/>
          <w:szCs w:val="24"/>
        </w:rPr>
        <w:t xml:space="preserve"> </w:t>
      </w:r>
    </w:p>
    <w:p w14:paraId="00000019" w14:textId="77777777" w:rsidR="005D711F" w:rsidRPr="00C662FB" w:rsidRDefault="005D711F">
      <w:pPr>
        <w:rPr>
          <w:rFonts w:ascii="Times New Roman" w:eastAsia="Times New Roman" w:hAnsi="Times New Roman" w:cs="Times New Roman"/>
          <w:sz w:val="24"/>
          <w:szCs w:val="24"/>
        </w:rPr>
      </w:pPr>
    </w:p>
    <w:p w14:paraId="0000001A" w14:textId="77777777" w:rsidR="005D711F" w:rsidRPr="00C662FB" w:rsidRDefault="00C662FB">
      <w:pPr>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This problem is not limited to jails and prisons alone, but also affects immigrants in private, for-profit detention facilities. In California, more than 90 percent of immigrants are held in for-profit detention facilities, run by corporations who routinel</w:t>
      </w:r>
      <w:r w:rsidRPr="00C662FB">
        <w:rPr>
          <w:rFonts w:ascii="Times New Roman" w:eastAsia="Times New Roman" w:hAnsi="Times New Roman" w:cs="Times New Roman"/>
          <w:sz w:val="24"/>
          <w:szCs w:val="24"/>
        </w:rPr>
        <w:t>y harm those that they are tasked with detaining. An investigation by the federal government into the Imperial Regional Detention Facility found that individuals were routinely placed in solitary confinement for 22 to 23 hours a day, with some being held i</w:t>
      </w:r>
      <w:r w:rsidRPr="00C662FB">
        <w:rPr>
          <w:rFonts w:ascii="Times New Roman" w:eastAsia="Times New Roman" w:hAnsi="Times New Roman" w:cs="Times New Roman"/>
          <w:sz w:val="24"/>
          <w:szCs w:val="24"/>
        </w:rPr>
        <w:t>n these conditions for more than 300 days.</w:t>
      </w:r>
      <w:r w:rsidRPr="00C662FB">
        <w:rPr>
          <w:rFonts w:ascii="Times New Roman" w:eastAsia="Times New Roman" w:hAnsi="Times New Roman" w:cs="Times New Roman"/>
          <w:sz w:val="24"/>
          <w:szCs w:val="24"/>
          <w:vertAlign w:val="superscript"/>
        </w:rPr>
        <w:footnoteReference w:id="5"/>
      </w:r>
      <w:r w:rsidRPr="00C662FB">
        <w:rPr>
          <w:rFonts w:ascii="Times New Roman" w:eastAsia="Times New Roman" w:hAnsi="Times New Roman" w:cs="Times New Roman"/>
          <w:sz w:val="24"/>
          <w:szCs w:val="24"/>
        </w:rPr>
        <w:t xml:space="preserve"> In May of 2020, a 74 year old Korean man took his own life after being placed in solitary confinement during the COVID-19 pandemic, in violation of the facility's own protocols related to mental health and welfa</w:t>
      </w:r>
      <w:r w:rsidRPr="00C662FB">
        <w:rPr>
          <w:rFonts w:ascii="Times New Roman" w:eastAsia="Times New Roman" w:hAnsi="Times New Roman" w:cs="Times New Roman"/>
          <w:sz w:val="24"/>
          <w:szCs w:val="24"/>
        </w:rPr>
        <w:t>re</w:t>
      </w:r>
      <w:r w:rsidRPr="00C662FB">
        <w:rPr>
          <w:rFonts w:ascii="Times New Roman" w:eastAsia="Times New Roman" w:hAnsi="Times New Roman" w:cs="Times New Roman"/>
          <w:sz w:val="24"/>
          <w:szCs w:val="24"/>
          <w:vertAlign w:val="superscript"/>
        </w:rPr>
        <w:footnoteReference w:id="6"/>
      </w:r>
      <w:r w:rsidRPr="00C662FB">
        <w:rPr>
          <w:rFonts w:ascii="Times New Roman" w:eastAsia="Times New Roman" w:hAnsi="Times New Roman" w:cs="Times New Roman"/>
          <w:sz w:val="24"/>
          <w:szCs w:val="24"/>
        </w:rPr>
        <w:t xml:space="preserve">. In 2021, an individual sued the private for-profit operator of an immigration detention </w:t>
      </w:r>
      <w:r w:rsidRPr="00C662FB">
        <w:rPr>
          <w:rFonts w:ascii="Times New Roman" w:eastAsia="Times New Roman" w:hAnsi="Times New Roman" w:cs="Times New Roman"/>
          <w:sz w:val="24"/>
          <w:szCs w:val="24"/>
        </w:rPr>
        <w:lastRenderedPageBreak/>
        <w:t>facility after being held in solitary confinement for 15 months, despite repeated requests to be rehoused.</w:t>
      </w:r>
      <w:r w:rsidRPr="00C662FB">
        <w:rPr>
          <w:rFonts w:ascii="Times New Roman" w:eastAsia="Times New Roman" w:hAnsi="Times New Roman" w:cs="Times New Roman"/>
          <w:sz w:val="24"/>
          <w:szCs w:val="24"/>
          <w:vertAlign w:val="superscript"/>
        </w:rPr>
        <w:footnoteReference w:id="7"/>
      </w:r>
      <w:r w:rsidRPr="00C662FB">
        <w:rPr>
          <w:rFonts w:ascii="Times New Roman" w:eastAsia="Times New Roman" w:hAnsi="Times New Roman" w:cs="Times New Roman"/>
          <w:sz w:val="24"/>
          <w:szCs w:val="24"/>
        </w:rPr>
        <w:t xml:space="preserve"> </w:t>
      </w:r>
    </w:p>
    <w:p w14:paraId="0000001B" w14:textId="77777777" w:rsidR="005D711F" w:rsidRPr="00C662FB" w:rsidRDefault="005D711F">
      <w:pPr>
        <w:rPr>
          <w:rFonts w:ascii="Times New Roman" w:eastAsia="Times New Roman" w:hAnsi="Times New Roman" w:cs="Times New Roman"/>
          <w:sz w:val="24"/>
          <w:szCs w:val="24"/>
        </w:rPr>
      </w:pPr>
    </w:p>
    <w:p w14:paraId="0000001C" w14:textId="77777777" w:rsidR="005D711F" w:rsidRPr="00C662FB" w:rsidRDefault="00C662FB">
      <w:pPr>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California must join the international community, a</w:t>
      </w:r>
      <w:r w:rsidRPr="00C662FB">
        <w:rPr>
          <w:rFonts w:ascii="Times New Roman" w:eastAsia="Times New Roman" w:hAnsi="Times New Roman" w:cs="Times New Roman"/>
          <w:sz w:val="24"/>
          <w:szCs w:val="24"/>
        </w:rPr>
        <w:t>nd states like New York, New Jersey, Washington, and Colorado in setting clear standards and limits on the use of solitary confinement. This begins by recognizing that solitary confinement is torture, and setting uniform and consistent limits on how solita</w:t>
      </w:r>
      <w:r w:rsidRPr="00C662FB">
        <w:rPr>
          <w:rFonts w:ascii="Times New Roman" w:eastAsia="Times New Roman" w:hAnsi="Times New Roman" w:cs="Times New Roman"/>
          <w:sz w:val="24"/>
          <w:szCs w:val="24"/>
        </w:rPr>
        <w:t>ry is used in all detention facilities. Through this legislation, California can protect vulnerable populations from torture, and provide a clear roadmap to end the use of solitary confinement.</w:t>
      </w:r>
    </w:p>
    <w:p w14:paraId="0000001D" w14:textId="77777777" w:rsidR="005D711F" w:rsidRPr="00C662FB" w:rsidRDefault="005D711F">
      <w:pPr>
        <w:rPr>
          <w:rFonts w:ascii="Times New Roman" w:eastAsia="Times New Roman" w:hAnsi="Times New Roman" w:cs="Times New Roman"/>
          <w:sz w:val="24"/>
          <w:szCs w:val="24"/>
        </w:rPr>
      </w:pPr>
    </w:p>
    <w:p w14:paraId="0000001F" w14:textId="4E9DECAC" w:rsidR="005D711F" w:rsidRPr="00C662FB" w:rsidRDefault="00C662FB">
      <w:pPr>
        <w:spacing w:line="240" w:lineRule="auto"/>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For the above reasons, we respectfully urge your “AYE” vote on AB 2</w:t>
      </w:r>
      <w:r w:rsidR="007852AD" w:rsidRPr="00C662FB">
        <w:rPr>
          <w:rFonts w:ascii="Times New Roman" w:eastAsia="Times New Roman" w:hAnsi="Times New Roman" w:cs="Times New Roman"/>
          <w:sz w:val="24"/>
          <w:szCs w:val="24"/>
        </w:rPr>
        <w:t>80</w:t>
      </w:r>
      <w:r w:rsidRPr="00C662FB">
        <w:rPr>
          <w:rFonts w:ascii="Times New Roman" w:eastAsia="Times New Roman" w:hAnsi="Times New Roman" w:cs="Times New Roman"/>
          <w:sz w:val="24"/>
          <w:szCs w:val="24"/>
        </w:rPr>
        <w:t xml:space="preserve"> (Holden)</w:t>
      </w:r>
      <w:r w:rsidRPr="00C662FB">
        <w:rPr>
          <w:rFonts w:ascii="Times New Roman" w:eastAsia="Times New Roman" w:hAnsi="Times New Roman" w:cs="Times New Roman"/>
          <w:sz w:val="24"/>
          <w:szCs w:val="24"/>
        </w:rPr>
        <w:t xml:space="preserve">. Please do not hesitate to contact </w:t>
      </w:r>
      <w:r w:rsidRPr="00C662FB">
        <w:rPr>
          <w:rFonts w:ascii="Times New Roman" w:eastAsia="Times New Roman" w:hAnsi="Times New Roman" w:cs="Times New Roman"/>
          <w:sz w:val="24"/>
          <w:szCs w:val="24"/>
        </w:rPr>
        <w:t>me with any questions or concerns.</w:t>
      </w:r>
    </w:p>
    <w:p w14:paraId="00000020" w14:textId="77777777" w:rsidR="005D711F" w:rsidRPr="00C662FB" w:rsidRDefault="005D711F">
      <w:pPr>
        <w:spacing w:line="240" w:lineRule="auto"/>
        <w:rPr>
          <w:rFonts w:ascii="Times New Roman" w:eastAsia="Times New Roman" w:hAnsi="Times New Roman" w:cs="Times New Roman"/>
          <w:sz w:val="24"/>
          <w:szCs w:val="24"/>
        </w:rPr>
      </w:pPr>
    </w:p>
    <w:p w14:paraId="00000021" w14:textId="77777777" w:rsidR="005D711F" w:rsidRPr="00C662FB" w:rsidRDefault="00C662FB">
      <w:pPr>
        <w:spacing w:line="240" w:lineRule="auto"/>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Sincerely,</w:t>
      </w:r>
    </w:p>
    <w:p w14:paraId="00000022" w14:textId="77777777" w:rsidR="005D711F" w:rsidRPr="00C662FB" w:rsidRDefault="005D711F">
      <w:pPr>
        <w:spacing w:line="240" w:lineRule="auto"/>
        <w:rPr>
          <w:rFonts w:ascii="Times New Roman" w:eastAsia="Times New Roman" w:hAnsi="Times New Roman" w:cs="Times New Roman"/>
          <w:sz w:val="24"/>
          <w:szCs w:val="24"/>
        </w:rPr>
      </w:pPr>
    </w:p>
    <w:p w14:paraId="00000023" w14:textId="77777777" w:rsidR="005D711F" w:rsidRPr="00C662FB" w:rsidRDefault="00C662FB">
      <w:pPr>
        <w:spacing w:line="240" w:lineRule="auto"/>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w:t>
      </w:r>
      <w:r w:rsidRPr="00C662FB">
        <w:rPr>
          <w:rFonts w:ascii="Times New Roman" w:eastAsia="Times New Roman" w:hAnsi="Times New Roman" w:cs="Times New Roman"/>
          <w:sz w:val="24"/>
          <w:szCs w:val="24"/>
          <w:highlight w:val="yellow"/>
        </w:rPr>
        <w:t>ADD SIGNATURE &amp; CONTACT INF</w:t>
      </w:r>
      <w:r w:rsidRPr="00C662FB">
        <w:rPr>
          <w:rFonts w:ascii="Times New Roman" w:eastAsia="Times New Roman" w:hAnsi="Times New Roman" w:cs="Times New Roman"/>
          <w:sz w:val="24"/>
          <w:szCs w:val="24"/>
          <w:highlight w:val="yellow"/>
        </w:rPr>
        <w:t>O</w:t>
      </w:r>
      <w:r w:rsidRPr="00C662FB">
        <w:rPr>
          <w:rFonts w:ascii="Times New Roman" w:eastAsia="Times New Roman" w:hAnsi="Times New Roman" w:cs="Times New Roman"/>
          <w:sz w:val="24"/>
          <w:szCs w:val="24"/>
        </w:rPr>
        <w:t>)</w:t>
      </w:r>
    </w:p>
    <w:p w14:paraId="00000024" w14:textId="77777777" w:rsidR="005D711F" w:rsidRPr="00C662FB" w:rsidRDefault="005D711F">
      <w:pPr>
        <w:spacing w:line="240" w:lineRule="auto"/>
        <w:rPr>
          <w:rFonts w:ascii="Times New Roman" w:eastAsia="Times New Roman" w:hAnsi="Times New Roman" w:cs="Times New Roman"/>
          <w:sz w:val="24"/>
          <w:szCs w:val="24"/>
        </w:rPr>
      </w:pPr>
    </w:p>
    <w:p w14:paraId="00000025" w14:textId="77777777" w:rsidR="005D711F" w:rsidRPr="00C662FB" w:rsidRDefault="005D711F">
      <w:pPr>
        <w:spacing w:line="240" w:lineRule="auto"/>
        <w:rPr>
          <w:rFonts w:ascii="Times New Roman" w:eastAsia="Times New Roman" w:hAnsi="Times New Roman" w:cs="Times New Roman"/>
          <w:sz w:val="24"/>
          <w:szCs w:val="24"/>
        </w:rPr>
      </w:pPr>
    </w:p>
    <w:p w14:paraId="00000026" w14:textId="77777777" w:rsidR="005D711F" w:rsidRPr="00C662FB" w:rsidRDefault="005D711F">
      <w:pPr>
        <w:spacing w:line="240" w:lineRule="auto"/>
        <w:rPr>
          <w:rFonts w:ascii="Times New Roman" w:eastAsia="Times New Roman" w:hAnsi="Times New Roman" w:cs="Times New Roman"/>
          <w:sz w:val="24"/>
          <w:szCs w:val="24"/>
        </w:rPr>
      </w:pPr>
    </w:p>
    <w:p w14:paraId="00000027" w14:textId="77777777" w:rsidR="005D711F" w:rsidRPr="00C662FB" w:rsidRDefault="005D711F">
      <w:pPr>
        <w:spacing w:line="240" w:lineRule="auto"/>
        <w:rPr>
          <w:rFonts w:ascii="Times New Roman" w:eastAsia="Times New Roman" w:hAnsi="Times New Roman" w:cs="Times New Roman"/>
          <w:sz w:val="24"/>
          <w:szCs w:val="24"/>
        </w:rPr>
      </w:pPr>
    </w:p>
    <w:p w14:paraId="00000028" w14:textId="77777777" w:rsidR="005D711F" w:rsidRPr="00C662FB" w:rsidRDefault="00C662FB">
      <w:pPr>
        <w:spacing w:line="240" w:lineRule="auto"/>
        <w:rPr>
          <w:rFonts w:ascii="Times New Roman" w:eastAsia="Times New Roman" w:hAnsi="Times New Roman" w:cs="Times New Roman"/>
          <w:sz w:val="24"/>
          <w:szCs w:val="24"/>
        </w:rPr>
      </w:pPr>
      <w:r w:rsidRPr="00C662FB">
        <w:rPr>
          <w:rFonts w:ascii="Times New Roman" w:eastAsia="Times New Roman" w:hAnsi="Times New Roman" w:cs="Times New Roman"/>
          <w:sz w:val="24"/>
          <w:szCs w:val="24"/>
        </w:rPr>
        <w:t xml:space="preserve">Cc: Franklin Porter, Office of Assemblymember Chris Holden </w:t>
      </w:r>
    </w:p>
    <w:p w14:paraId="00000029" w14:textId="77777777" w:rsidR="005D711F" w:rsidRPr="00C662FB" w:rsidRDefault="005D711F">
      <w:pPr>
        <w:rPr>
          <w:rFonts w:ascii="Times New Roman" w:eastAsia="Times New Roman" w:hAnsi="Times New Roman" w:cs="Times New Roman"/>
          <w:sz w:val="24"/>
          <w:szCs w:val="24"/>
        </w:rPr>
      </w:pPr>
    </w:p>
    <w:p w14:paraId="0000002A" w14:textId="77777777" w:rsidR="005D711F" w:rsidRPr="00C662FB" w:rsidRDefault="005D711F">
      <w:pPr>
        <w:rPr>
          <w:rFonts w:ascii="Times New Roman" w:eastAsia="Times New Roman" w:hAnsi="Times New Roman" w:cs="Times New Roman"/>
          <w:sz w:val="24"/>
          <w:szCs w:val="24"/>
        </w:rPr>
      </w:pPr>
    </w:p>
    <w:sectPr w:rsidR="005D711F" w:rsidRPr="00C662FB">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BD47" w14:textId="77777777" w:rsidR="00000000" w:rsidRDefault="00C662FB">
      <w:pPr>
        <w:spacing w:line="240" w:lineRule="auto"/>
      </w:pPr>
      <w:r>
        <w:separator/>
      </w:r>
    </w:p>
  </w:endnote>
  <w:endnote w:type="continuationSeparator" w:id="0">
    <w:p w14:paraId="7F92B6F0" w14:textId="77777777" w:rsidR="00000000" w:rsidRDefault="00C66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5D711F" w:rsidRDefault="005D71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395A" w14:textId="77777777" w:rsidR="00000000" w:rsidRDefault="00C662FB">
      <w:pPr>
        <w:spacing w:line="240" w:lineRule="auto"/>
      </w:pPr>
      <w:r>
        <w:separator/>
      </w:r>
    </w:p>
  </w:footnote>
  <w:footnote w:type="continuationSeparator" w:id="0">
    <w:p w14:paraId="61EC89A9" w14:textId="77777777" w:rsidR="00000000" w:rsidRDefault="00C662FB">
      <w:pPr>
        <w:spacing w:line="240" w:lineRule="auto"/>
      </w:pPr>
      <w:r>
        <w:continuationSeparator/>
      </w:r>
    </w:p>
  </w:footnote>
  <w:footnote w:id="1">
    <w:p w14:paraId="0000002B" w14:textId="77777777" w:rsidR="005D711F" w:rsidRDefault="00C662FB">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The United Nations Standard Minimum Rules for the Treatment of Prisoners (the Nelson Mandela Rules) published in 2015 </w:t>
      </w:r>
      <w:hyperlink r:id="rId1">
        <w:r>
          <w:rPr>
            <w:rFonts w:ascii="Times New Roman" w:eastAsia="Times New Roman" w:hAnsi="Times New Roman" w:cs="Times New Roman"/>
            <w:color w:val="1155CC"/>
            <w:sz w:val="16"/>
            <w:szCs w:val="16"/>
            <w:u w:val="single"/>
          </w:rPr>
          <w:t>https://www.unodc.org/documen</w:t>
        </w:r>
        <w:r>
          <w:rPr>
            <w:rFonts w:ascii="Times New Roman" w:eastAsia="Times New Roman" w:hAnsi="Times New Roman" w:cs="Times New Roman"/>
            <w:color w:val="1155CC"/>
            <w:sz w:val="16"/>
            <w:szCs w:val="16"/>
            <w:u w:val="single"/>
          </w:rPr>
          <w:t>ts/justice-and-prison-reform/Nelson_Mandela_Rules-E-ebook.pdf</w:t>
        </w:r>
      </w:hyperlink>
    </w:p>
  </w:footnote>
  <w:footnote w:id="2">
    <w:p w14:paraId="0000002D" w14:textId="77777777" w:rsidR="005D711F" w:rsidRDefault="00C662FB">
      <w:pPr>
        <w:spacing w:line="240" w:lineRule="auto"/>
        <w:rPr>
          <w:rFonts w:ascii="Times New Roman" w:eastAsia="Times New Roman" w:hAnsi="Times New Roman" w:cs="Times New Roman"/>
          <w:sz w:val="16"/>
          <w:szCs w:val="16"/>
        </w:rPr>
      </w:pPr>
      <w:r>
        <w:rPr>
          <w:vertAlign w:val="superscript"/>
        </w:rPr>
        <w:footnoteRef/>
      </w:r>
      <w:r>
        <w:rPr>
          <w:sz w:val="20"/>
          <w:szCs w:val="20"/>
        </w:rPr>
        <w:t xml:space="preserve"> </w:t>
      </w:r>
      <w:r>
        <w:rPr>
          <w:rFonts w:ascii="Times New Roman" w:eastAsia="Times New Roman" w:hAnsi="Times New Roman" w:cs="Times New Roman"/>
          <w:sz w:val="16"/>
          <w:szCs w:val="16"/>
        </w:rPr>
        <w:t xml:space="preserve">Landmark Agreement Ends Indeterminate Long-Term Solitary Confinement in California </w:t>
      </w:r>
      <w:hyperlink r:id="rId2">
        <w:r>
          <w:rPr>
            <w:rFonts w:ascii="Times New Roman" w:eastAsia="Times New Roman" w:hAnsi="Times New Roman" w:cs="Times New Roman"/>
            <w:color w:val="1155CC"/>
            <w:sz w:val="16"/>
            <w:szCs w:val="16"/>
            <w:u w:val="single"/>
          </w:rPr>
          <w:t>https://ccrjustice.org/home/press-center/press-releases/landmark-agreement-ends-indeterminate-long-term-solitary</w:t>
        </w:r>
      </w:hyperlink>
    </w:p>
  </w:footnote>
  <w:footnote w:id="3">
    <w:p w14:paraId="0000002E" w14:textId="77777777" w:rsidR="005D711F" w:rsidRDefault="00C662FB">
      <w:pPr>
        <w:spacing w:line="240" w:lineRule="auto"/>
        <w:rPr>
          <w:rFonts w:ascii="Times New Roman" w:eastAsia="Times New Roman" w:hAnsi="Times New Roman" w:cs="Times New Roman"/>
          <w:sz w:val="16"/>
          <w:szCs w:val="16"/>
        </w:rPr>
      </w:pPr>
      <w:r>
        <w:rPr>
          <w:vertAlign w:val="superscript"/>
        </w:rPr>
        <w:footnoteRef/>
      </w:r>
      <w:r>
        <w:rPr>
          <w:sz w:val="20"/>
          <w:szCs w:val="20"/>
        </w:rPr>
        <w:t xml:space="preserve"> </w:t>
      </w:r>
      <w:hyperlink r:id="rId3">
        <w:r>
          <w:rPr>
            <w:rFonts w:ascii="Times New Roman" w:eastAsia="Times New Roman" w:hAnsi="Times New Roman" w:cs="Times New Roman"/>
            <w:color w:val="1155CC"/>
            <w:sz w:val="16"/>
            <w:szCs w:val="16"/>
            <w:u w:val="single"/>
          </w:rPr>
          <w:t>https://www.eastbaytimes.com/2018/08/21/woman-who-gave-birth-alone-in-alameda-county-jail-screaming-for-hours-sues-county/</w:t>
        </w:r>
      </w:hyperlink>
    </w:p>
  </w:footnote>
  <w:footnote w:id="4">
    <w:p w14:paraId="00000030" w14:textId="77777777" w:rsidR="005D711F" w:rsidRDefault="00C662FB">
      <w:pPr>
        <w:spacing w:line="240" w:lineRule="auto"/>
        <w:rPr>
          <w:rFonts w:ascii="Times New Roman" w:eastAsia="Times New Roman" w:hAnsi="Times New Roman" w:cs="Times New Roman"/>
          <w:sz w:val="16"/>
          <w:szCs w:val="16"/>
        </w:rPr>
      </w:pPr>
      <w:r>
        <w:rPr>
          <w:vertAlign w:val="superscript"/>
        </w:rPr>
        <w:footnoteRef/>
      </w:r>
      <w:r>
        <w:rPr>
          <w:sz w:val="20"/>
          <w:szCs w:val="20"/>
        </w:rPr>
        <w:t xml:space="preserve"> </w:t>
      </w:r>
      <w:hyperlink r:id="rId4">
        <w:r>
          <w:rPr>
            <w:rFonts w:ascii="Times New Roman" w:eastAsia="Times New Roman" w:hAnsi="Times New Roman" w:cs="Times New Roman"/>
            <w:color w:val="1155CC"/>
            <w:sz w:val="16"/>
            <w:szCs w:val="16"/>
            <w:u w:val="single"/>
          </w:rPr>
          <w:t>https://www.theatlantic.com/politics/archive/2016/12/race-solitary-confinement/509456/</w:t>
        </w:r>
      </w:hyperlink>
      <w:r>
        <w:rPr>
          <w:rFonts w:ascii="Times New Roman" w:eastAsia="Times New Roman" w:hAnsi="Times New Roman" w:cs="Times New Roman"/>
          <w:sz w:val="16"/>
          <w:szCs w:val="16"/>
        </w:rPr>
        <w:t xml:space="preserve"> </w:t>
      </w:r>
    </w:p>
  </w:footnote>
  <w:footnote w:id="5">
    <w:p w14:paraId="00000032" w14:textId="77777777" w:rsidR="005D711F" w:rsidRDefault="00C662FB">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See report by the Office of the Inspector General - ICE Needs to Address Prolonged Administrative Segregation and Other Violations at th</w:t>
      </w:r>
      <w:r>
        <w:rPr>
          <w:rFonts w:ascii="Times New Roman" w:eastAsia="Times New Roman" w:hAnsi="Times New Roman" w:cs="Times New Roman"/>
          <w:sz w:val="16"/>
          <w:szCs w:val="16"/>
        </w:rPr>
        <w:t xml:space="preserve">e Imperial Regional Detention Facility, Published December 2020,  </w:t>
      </w:r>
      <w:hyperlink r:id="rId5">
        <w:r>
          <w:rPr>
            <w:rFonts w:ascii="Times New Roman" w:eastAsia="Times New Roman" w:hAnsi="Times New Roman" w:cs="Times New Roman"/>
            <w:color w:val="1155CC"/>
            <w:sz w:val="16"/>
            <w:szCs w:val="16"/>
            <w:u w:val="single"/>
          </w:rPr>
          <w:t>https://www.oig.dhs.gov/sites/default/files/assets/2020-12/OIG-21-12-Dec20.pdf</w:t>
        </w:r>
      </w:hyperlink>
    </w:p>
  </w:footnote>
  <w:footnote w:id="6">
    <w:p w14:paraId="0000002F" w14:textId="77777777" w:rsidR="005D711F" w:rsidRDefault="00C662FB">
      <w:pPr>
        <w:spacing w:line="240" w:lineRule="auto"/>
        <w:rPr>
          <w:rFonts w:ascii="Times New Roman" w:eastAsia="Times New Roman" w:hAnsi="Times New Roman" w:cs="Times New Roman"/>
          <w:sz w:val="16"/>
          <w:szCs w:val="16"/>
        </w:rPr>
      </w:pPr>
      <w:r>
        <w:rPr>
          <w:vertAlign w:val="superscript"/>
        </w:rPr>
        <w:footnoteRef/>
      </w:r>
      <w:r>
        <w:rPr>
          <w:sz w:val="20"/>
          <w:szCs w:val="20"/>
        </w:rPr>
        <w:t xml:space="preserve"> </w:t>
      </w:r>
      <w:hyperlink r:id="rId6">
        <w:r>
          <w:rPr>
            <w:rFonts w:ascii="Times New Roman" w:eastAsia="Times New Roman" w:hAnsi="Times New Roman" w:cs="Times New Roman"/>
            <w:color w:val="1155CC"/>
            <w:sz w:val="16"/>
            <w:szCs w:val="16"/>
            <w:u w:val="single"/>
          </w:rPr>
          <w:t>https://www.latimes.com/california/story/2020-05-20/immigrant-ice-detention-suicide-coronavirus</w:t>
        </w:r>
      </w:hyperlink>
    </w:p>
  </w:footnote>
  <w:footnote w:id="7">
    <w:p w14:paraId="00000031" w14:textId="77777777" w:rsidR="005D711F" w:rsidRDefault="00C662FB">
      <w:pPr>
        <w:spacing w:line="240" w:lineRule="auto"/>
        <w:rPr>
          <w:rFonts w:ascii="Times New Roman" w:eastAsia="Times New Roman" w:hAnsi="Times New Roman" w:cs="Times New Roman"/>
          <w:sz w:val="16"/>
          <w:szCs w:val="16"/>
        </w:rPr>
      </w:pPr>
      <w:r>
        <w:rPr>
          <w:vertAlign w:val="superscript"/>
        </w:rPr>
        <w:footnoteRef/>
      </w:r>
      <w:r>
        <w:rPr>
          <w:rFonts w:ascii="Times New Roman" w:eastAsia="Times New Roman" w:hAnsi="Times New Roman" w:cs="Times New Roman"/>
          <w:sz w:val="16"/>
          <w:szCs w:val="16"/>
        </w:rPr>
        <w:t xml:space="preserve"> ICE held a man in solitary confinement </w:t>
      </w:r>
      <w:r>
        <w:rPr>
          <w:rFonts w:ascii="Times New Roman" w:eastAsia="Times New Roman" w:hAnsi="Times New Roman" w:cs="Times New Roman"/>
          <w:sz w:val="16"/>
          <w:szCs w:val="16"/>
        </w:rPr>
        <w:t xml:space="preserve">for more than a year. He’s suing under a new California law, Los Angeles Times, Oct 14 2021, </w:t>
      </w:r>
      <w:hyperlink r:id="rId7">
        <w:r>
          <w:rPr>
            <w:rFonts w:ascii="Times New Roman" w:eastAsia="Times New Roman" w:hAnsi="Times New Roman" w:cs="Times New Roman"/>
            <w:color w:val="1155CC"/>
            <w:sz w:val="16"/>
            <w:szCs w:val="16"/>
            <w:u w:val="single"/>
          </w:rPr>
          <w:t>https://www.latimes.com/californ</w:t>
        </w:r>
        <w:r>
          <w:rPr>
            <w:rFonts w:ascii="Times New Roman" w:eastAsia="Times New Roman" w:hAnsi="Times New Roman" w:cs="Times New Roman"/>
            <w:color w:val="1155CC"/>
            <w:sz w:val="16"/>
            <w:szCs w:val="16"/>
            <w:u w:val="single"/>
          </w:rPr>
          <w:t xml:space="preserve">ia/story/2021-10-14/ice-lawsuit-california-solitary-confinement-detention-citizen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513"/>
    <w:multiLevelType w:val="hybridMultilevel"/>
    <w:tmpl w:val="4FECA494"/>
    <w:lvl w:ilvl="0" w:tplc="6D500F86">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E9641CD"/>
    <w:multiLevelType w:val="hybridMultilevel"/>
    <w:tmpl w:val="10E0A7C2"/>
    <w:lvl w:ilvl="0" w:tplc="260846AE">
      <w:start w:val="1"/>
      <w:numFmt w:val="decimal"/>
      <w:pStyle w:val="ListParagraph"/>
      <w:lvlText w:val="%1."/>
      <w:lvlJc w:val="left"/>
      <w:pPr>
        <w:ind w:left="1152" w:hanging="360"/>
      </w:pPr>
      <w:rPr>
        <w:rFonts w:ascii="Arial" w:hAnsi="Arial" w:hint="default"/>
        <w:b w:val="0"/>
        <w:i w:val="0"/>
        <w:caps w:val="0"/>
        <w:strike w:val="0"/>
        <w:dstrike w:val="0"/>
        <w:vanish w:val="0"/>
        <w:color w:val="auto"/>
        <w:sz w:val="28"/>
        <w:vertAlign w:val="baselin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128132982">
    <w:abstractNumId w:val="1"/>
  </w:num>
  <w:num w:numId="2" w16cid:durableId="1374767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11F"/>
    <w:rsid w:val="005D711F"/>
    <w:rsid w:val="007852AD"/>
    <w:rsid w:val="00C66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14099"/>
  <w15:docId w15:val="{C7A36619-2DBE-4B25-B6C9-650250D3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852AD"/>
    <w:rPr>
      <w:color w:val="0000FF" w:themeColor="hyperlink"/>
      <w:u w:val="single"/>
    </w:rPr>
  </w:style>
  <w:style w:type="paragraph" w:styleId="ListParagraph">
    <w:name w:val="List Paragraph"/>
    <w:basedOn w:val="Normal"/>
    <w:uiPriority w:val="34"/>
    <w:qFormat/>
    <w:rsid w:val="007852AD"/>
    <w:pPr>
      <w:numPr>
        <w:numId w:val="1"/>
      </w:numPr>
      <w:spacing w:after="240" w:line="240" w:lineRule="auto"/>
      <w:contextualSpacing/>
    </w:pPr>
    <w:rPr>
      <w:rFonts w:eastAsiaTheme="minorHAnsi" w:cstheme="minorBidi"/>
      <w:sz w:val="28"/>
      <w:lang w:val="en-US"/>
    </w:rPr>
  </w:style>
  <w:style w:type="character" w:styleId="FollowedHyperlink">
    <w:name w:val="FollowedHyperlink"/>
    <w:basedOn w:val="DefaultParagraphFont"/>
    <w:uiPriority w:val="99"/>
    <w:semiHidden/>
    <w:unhideWhenUsed/>
    <w:rsid w:val="007852AD"/>
    <w:rPr>
      <w:color w:val="800080" w:themeColor="followedHyperlink"/>
      <w:u w:val="single"/>
    </w:rPr>
  </w:style>
  <w:style w:type="character" w:styleId="UnresolvedMention">
    <w:name w:val="Unresolved Mention"/>
    <w:basedOn w:val="DefaultParagraphFont"/>
    <w:uiPriority w:val="99"/>
    <w:semiHidden/>
    <w:unhideWhenUsed/>
    <w:rsid w:val="007852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ric.harris@disabilityrightsca.org" TargetMode="External"/><Relationship Id="rId3" Type="http://schemas.openxmlformats.org/officeDocument/2006/relationships/settings" Target="settings.xml"/><Relationship Id="rId7" Type="http://schemas.openxmlformats.org/officeDocument/2006/relationships/hyperlink" Target="https://calegislation.lc.ca.gov/Advocat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ranklin.Porter@asm.ca.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astbaytimes.com/2018/08/21/woman-who-gave-birth-alone-in-alameda-county-jail-screaming-for-hours-sues-county/" TargetMode="External"/><Relationship Id="rId7" Type="http://schemas.openxmlformats.org/officeDocument/2006/relationships/hyperlink" Target="https://www.latimes.com/california/story/2021-10-14/ice-lawsuit-california-solitary-confinement-detention-citizen" TargetMode="External"/><Relationship Id="rId2" Type="http://schemas.openxmlformats.org/officeDocument/2006/relationships/hyperlink" Target="https://ccrjustice.org/home/press-center/press-releases/landmark-agreement-ends-indeterminate-long-term-solitary" TargetMode="External"/><Relationship Id="rId1" Type="http://schemas.openxmlformats.org/officeDocument/2006/relationships/hyperlink" Target="https://www.unodc.org/documents/justice-and-prison-reform/Nelson_Mandela_Rules-E-ebook.pdf" TargetMode="External"/><Relationship Id="rId6" Type="http://schemas.openxmlformats.org/officeDocument/2006/relationships/hyperlink" Target="https://www.latimes.com/california/story/2020-05-20/immigrant-ice-detention-suicide-coronavirus" TargetMode="External"/><Relationship Id="rId5" Type="http://schemas.openxmlformats.org/officeDocument/2006/relationships/hyperlink" Target="https://www.oig.dhs.gov/sites/default/files/assets/2020-12/OIG-21-12-Dec20.pdf" TargetMode="External"/><Relationship Id="rId4" Type="http://schemas.openxmlformats.org/officeDocument/2006/relationships/hyperlink" Target="https://www.theatlantic.com/politics/archive/2016/12/race-solitary-confinement/5094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Olson</dc:creator>
  <cp:lastModifiedBy>Jenny Olson</cp:lastModifiedBy>
  <cp:revision>2</cp:revision>
  <dcterms:created xsi:type="dcterms:W3CDTF">2023-03-03T00:22:00Z</dcterms:created>
  <dcterms:modified xsi:type="dcterms:W3CDTF">2023-03-03T00:22:00Z</dcterms:modified>
</cp:coreProperties>
</file>